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9A4B5" w14:textId="77777777" w:rsidR="003B42C2" w:rsidRDefault="00D86F2B">
      <w:pPr>
        <w:pStyle w:val="Title"/>
        <w:contextualSpacing w:val="0"/>
        <w:jc w:val="center"/>
        <w:rPr>
          <w:sz w:val="48"/>
          <w:szCs w:val="48"/>
        </w:rPr>
      </w:pPr>
      <w:bookmarkStart w:id="0" w:name="_GoBack"/>
      <w:bookmarkEnd w:id="0"/>
      <w:r>
        <w:rPr>
          <w:sz w:val="48"/>
          <w:szCs w:val="48"/>
        </w:rPr>
        <w:t>Clinical Methods CSD 360, 3 credits</w:t>
      </w:r>
    </w:p>
    <w:p w14:paraId="5EF7661F" w14:textId="3BC04798" w:rsidR="003B42C2" w:rsidRDefault="09BCB0B3" w:rsidP="09BCB0B3">
      <w:pPr>
        <w:pStyle w:val="Title"/>
        <w:contextualSpacing w:val="0"/>
        <w:jc w:val="center"/>
        <w:rPr>
          <w:color w:val="5A5A5A"/>
          <w:sz w:val="40"/>
          <w:szCs w:val="40"/>
        </w:rPr>
      </w:pPr>
      <w:r w:rsidRPr="09BCB0B3">
        <w:rPr>
          <w:sz w:val="48"/>
          <w:szCs w:val="48"/>
        </w:rPr>
        <w:t>Syllabus</w:t>
      </w:r>
      <w:r w:rsidR="00D86F2B">
        <w:br/>
      </w:r>
      <w:r w:rsidRPr="09BCB0B3">
        <w:rPr>
          <w:color w:val="5A5A5A"/>
          <w:sz w:val="40"/>
          <w:szCs w:val="40"/>
        </w:rPr>
        <w:t>Fall/2019</w:t>
      </w:r>
    </w:p>
    <w:p w14:paraId="672A6659" w14:textId="77777777" w:rsidR="003B42C2" w:rsidRDefault="003B42C2">
      <w:pPr>
        <w:jc w:val="center"/>
        <w:rPr>
          <w:b/>
          <w:color w:val="5F2987"/>
        </w:rPr>
      </w:pPr>
    </w:p>
    <w:tbl>
      <w:tblPr>
        <w:tblStyle w:val="a0"/>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3B42C2" w14:paraId="30B0C5A2" w14:textId="77777777">
        <w:trPr>
          <w:trHeight w:val="1720"/>
        </w:trPr>
        <w:tc>
          <w:tcPr>
            <w:tcW w:w="6300" w:type="dxa"/>
          </w:tcPr>
          <w:p w14:paraId="0A37501D" w14:textId="77777777" w:rsidR="003B42C2" w:rsidRDefault="003B42C2">
            <w:pPr>
              <w:rPr>
                <w:sz w:val="24"/>
                <w:szCs w:val="24"/>
              </w:rPr>
            </w:pPr>
          </w:p>
          <w:tbl>
            <w:tblPr>
              <w:tblStyle w:val="a"/>
              <w:tblW w:w="3585" w:type="dxa"/>
              <w:tblBorders>
                <w:top w:val="nil"/>
                <w:left w:val="nil"/>
                <w:bottom w:val="nil"/>
                <w:right w:val="nil"/>
              </w:tblBorders>
              <w:tblLayout w:type="fixed"/>
              <w:tblLook w:val="0000" w:firstRow="0" w:lastRow="0" w:firstColumn="0" w:lastColumn="0" w:noHBand="0" w:noVBand="0"/>
            </w:tblPr>
            <w:tblGrid>
              <w:gridCol w:w="3585"/>
            </w:tblGrid>
            <w:tr w:rsidR="003B42C2" w14:paraId="08BF2860" w14:textId="77777777">
              <w:trPr>
                <w:trHeight w:val="660"/>
              </w:trPr>
              <w:tc>
                <w:tcPr>
                  <w:tcW w:w="3585" w:type="dxa"/>
                </w:tcPr>
                <w:p w14:paraId="31F73440" w14:textId="77777777" w:rsidR="00E93317" w:rsidRDefault="00E93317">
                  <w:pPr>
                    <w:spacing w:after="0" w:line="240" w:lineRule="auto"/>
                    <w:rPr>
                      <w:sz w:val="24"/>
                      <w:szCs w:val="24"/>
                    </w:rPr>
                  </w:pPr>
                  <w:r>
                    <w:rPr>
                      <w:sz w:val="24"/>
                      <w:szCs w:val="24"/>
                    </w:rPr>
                    <w:t xml:space="preserve">Christie Witt </w:t>
                  </w:r>
                  <w:proofErr w:type="gramStart"/>
                  <w:r>
                    <w:rPr>
                      <w:sz w:val="24"/>
                      <w:szCs w:val="24"/>
                    </w:rPr>
                    <w:t>M.S.,</w:t>
                  </w:r>
                  <w:r w:rsidR="00D86F2B">
                    <w:rPr>
                      <w:sz w:val="24"/>
                      <w:szCs w:val="24"/>
                    </w:rPr>
                    <w:t>CCC</w:t>
                  </w:r>
                  <w:proofErr w:type="gramEnd"/>
                  <w:r w:rsidR="00D86F2B">
                    <w:rPr>
                      <w:sz w:val="24"/>
                      <w:szCs w:val="24"/>
                    </w:rPr>
                    <w:t xml:space="preserve">-SLP  </w:t>
                  </w:r>
                </w:p>
                <w:p w14:paraId="6DA424AD" w14:textId="77777777" w:rsidR="003B42C2" w:rsidRDefault="00D86F2B">
                  <w:pPr>
                    <w:spacing w:after="0" w:line="240" w:lineRule="auto"/>
                    <w:rPr>
                      <w:sz w:val="24"/>
                      <w:szCs w:val="24"/>
                    </w:rPr>
                  </w:pPr>
                  <w:r>
                    <w:rPr>
                      <w:sz w:val="24"/>
                      <w:szCs w:val="24"/>
                    </w:rPr>
                    <w:t>(Ms. Witt)</w:t>
                  </w:r>
                </w:p>
                <w:p w14:paraId="350C1305" w14:textId="77777777" w:rsidR="003B42C2" w:rsidRDefault="00EF0E4B">
                  <w:pPr>
                    <w:spacing w:after="0" w:line="240" w:lineRule="auto"/>
                    <w:rPr>
                      <w:sz w:val="24"/>
                      <w:szCs w:val="24"/>
                    </w:rPr>
                  </w:pPr>
                  <w:r>
                    <w:rPr>
                      <w:sz w:val="24"/>
                      <w:szCs w:val="24"/>
                    </w:rPr>
                    <w:t>Office Number: 044</w:t>
                  </w:r>
                  <w:r w:rsidR="00D86F2B">
                    <w:rPr>
                      <w:sz w:val="24"/>
                      <w:szCs w:val="24"/>
                    </w:rPr>
                    <w:t>A</w:t>
                  </w:r>
                </w:p>
                <w:p w14:paraId="5DAB6C7B" w14:textId="77777777" w:rsidR="003B42C2" w:rsidRDefault="003B42C2">
                  <w:pPr>
                    <w:spacing w:after="0" w:line="240" w:lineRule="auto"/>
                    <w:rPr>
                      <w:sz w:val="24"/>
                      <w:szCs w:val="24"/>
                    </w:rPr>
                  </w:pPr>
                </w:p>
              </w:tc>
            </w:tr>
          </w:tbl>
          <w:p w14:paraId="02EB378F" w14:textId="77777777" w:rsidR="003B42C2" w:rsidRDefault="003B42C2">
            <w:pPr>
              <w:rPr>
                <w:sz w:val="24"/>
                <w:szCs w:val="24"/>
              </w:rPr>
            </w:pPr>
          </w:p>
        </w:tc>
        <w:tc>
          <w:tcPr>
            <w:tcW w:w="3960" w:type="dxa"/>
          </w:tcPr>
          <w:p w14:paraId="6A05A809" w14:textId="77777777" w:rsidR="003B42C2" w:rsidRDefault="003B42C2">
            <w:pPr>
              <w:rPr>
                <w:sz w:val="24"/>
                <w:szCs w:val="24"/>
              </w:rPr>
            </w:pPr>
          </w:p>
          <w:p w14:paraId="4607D5CC" w14:textId="77777777" w:rsidR="003B42C2" w:rsidRDefault="00D86F2B">
            <w:pPr>
              <w:rPr>
                <w:sz w:val="24"/>
                <w:szCs w:val="24"/>
              </w:rPr>
            </w:pPr>
            <w:r>
              <w:rPr>
                <w:sz w:val="24"/>
                <w:szCs w:val="24"/>
              </w:rPr>
              <w:t xml:space="preserve">Office #: 715.346.2577 </w:t>
            </w:r>
          </w:p>
          <w:p w14:paraId="3A64305A" w14:textId="77777777" w:rsidR="003B42C2" w:rsidRDefault="00D86F2B">
            <w:pPr>
              <w:rPr>
                <w:sz w:val="24"/>
                <w:szCs w:val="24"/>
              </w:rPr>
            </w:pPr>
            <w:r>
              <w:rPr>
                <w:sz w:val="24"/>
                <w:szCs w:val="24"/>
              </w:rPr>
              <w:t xml:space="preserve">Email: </w:t>
            </w:r>
            <w:hyperlink r:id="rId5">
              <w:r>
                <w:rPr>
                  <w:color w:val="1155CC"/>
                  <w:sz w:val="24"/>
                  <w:szCs w:val="24"/>
                  <w:u w:val="single"/>
                </w:rPr>
                <w:t>cwitt@uwsp.edu</w:t>
              </w:r>
            </w:hyperlink>
            <w:r>
              <w:rPr>
                <w:sz w:val="24"/>
                <w:szCs w:val="24"/>
              </w:rPr>
              <w:t xml:space="preserve">  </w:t>
            </w:r>
          </w:p>
          <w:p w14:paraId="5A39BBE3" w14:textId="77777777" w:rsidR="003B42C2" w:rsidRDefault="003B42C2">
            <w:pPr>
              <w:rPr>
                <w:sz w:val="24"/>
                <w:szCs w:val="24"/>
              </w:rPr>
            </w:pPr>
          </w:p>
        </w:tc>
      </w:tr>
    </w:tbl>
    <w:p w14:paraId="41C8F396" w14:textId="77777777" w:rsidR="003B42C2" w:rsidRDefault="003B42C2" w:rsidP="00CC5635">
      <w:pPr>
        <w:spacing w:after="0" w:line="240" w:lineRule="auto"/>
        <w:rPr>
          <w:sz w:val="24"/>
          <w:szCs w:val="24"/>
        </w:rPr>
      </w:pPr>
    </w:p>
    <w:p w14:paraId="22E0FC93" w14:textId="77777777" w:rsidR="003B42C2" w:rsidRDefault="00D86F2B">
      <w:pPr>
        <w:keepNext/>
        <w:keepLines/>
        <w:spacing w:before="240" w:after="0"/>
        <w:rPr>
          <w:color w:val="2E75B5"/>
          <w:sz w:val="32"/>
          <w:szCs w:val="32"/>
        </w:rPr>
      </w:pPr>
      <w:r>
        <w:rPr>
          <w:color w:val="2E75B5"/>
          <w:sz w:val="32"/>
          <w:szCs w:val="32"/>
        </w:rPr>
        <w:t>Table of Contents</w:t>
      </w:r>
    </w:p>
    <w:sdt>
      <w:sdtPr>
        <w:id w:val="-52704723"/>
        <w:docPartObj>
          <w:docPartGallery w:val="Table of Contents"/>
          <w:docPartUnique/>
        </w:docPartObj>
      </w:sdtPr>
      <w:sdtEndPr/>
      <w:sdtContent>
        <w:p w14:paraId="75517688" w14:textId="77777777" w:rsidR="003B42C2" w:rsidRDefault="00D86F2B">
          <w:pPr>
            <w:tabs>
              <w:tab w:val="right" w:pos="10070"/>
            </w:tabs>
            <w:spacing w:after="100"/>
          </w:pPr>
          <w:r>
            <w:fldChar w:fldCharType="begin"/>
          </w:r>
          <w:r>
            <w:instrText xml:space="preserve"> TOC \h \u \z </w:instrText>
          </w:r>
          <w:r>
            <w:fldChar w:fldCharType="separate"/>
          </w:r>
          <w:hyperlink w:anchor="_gjdgxs">
            <w:r>
              <w:t>Course Description</w:t>
            </w:r>
            <w:r>
              <w:tab/>
              <w:t>2</w:t>
            </w:r>
          </w:hyperlink>
        </w:p>
        <w:p w14:paraId="60E00F57" w14:textId="77777777" w:rsidR="003B42C2" w:rsidRDefault="00DB55A7">
          <w:pPr>
            <w:tabs>
              <w:tab w:val="right" w:pos="10070"/>
            </w:tabs>
            <w:spacing w:after="100"/>
          </w:pPr>
          <w:hyperlink w:anchor="_30j0zll">
            <w:r w:rsidR="00D86F2B">
              <w:t>Course Learning Outcomes</w:t>
            </w:r>
          </w:hyperlink>
          <w:hyperlink w:anchor="_3znysh7">
            <w:r w:rsidR="00D86F2B">
              <w:tab/>
              <w:t>2</w:t>
            </w:r>
          </w:hyperlink>
        </w:p>
        <w:p w14:paraId="06EAF3DD" w14:textId="77777777" w:rsidR="003B42C2" w:rsidRDefault="00D86F2B">
          <w:pPr>
            <w:tabs>
              <w:tab w:val="right" w:pos="10070"/>
            </w:tabs>
            <w:spacing w:after="100"/>
          </w:pPr>
          <w:r>
            <w:t>Course Requirements</w:t>
          </w:r>
          <w:r>
            <w:tab/>
            <w:t>2</w:t>
          </w:r>
        </w:p>
        <w:p w14:paraId="24F71712" w14:textId="77777777" w:rsidR="003B42C2" w:rsidRDefault="00DB55A7">
          <w:pPr>
            <w:tabs>
              <w:tab w:val="right" w:pos="10070"/>
            </w:tabs>
            <w:spacing w:after="100"/>
          </w:pPr>
          <w:hyperlink w:anchor="_2et92p0">
            <w:r w:rsidR="00D86F2B">
              <w:t>Required Course Materials</w:t>
            </w:r>
            <w:r w:rsidR="00D86F2B">
              <w:tab/>
            </w:r>
          </w:hyperlink>
          <w:r w:rsidR="00D86F2B">
            <w:t>3</w:t>
          </w:r>
        </w:p>
        <w:p w14:paraId="4E89DE4D" w14:textId="77777777" w:rsidR="003B42C2" w:rsidRDefault="00DB55A7">
          <w:pPr>
            <w:tabs>
              <w:tab w:val="right" w:pos="10070"/>
            </w:tabs>
            <w:spacing w:after="100"/>
          </w:pPr>
          <w:hyperlink w:anchor="_tyjcwt">
            <w:r w:rsidR="00D86F2B">
              <w:t>Technology Guidelines</w:t>
            </w:r>
            <w:r w:rsidR="00D86F2B">
              <w:tab/>
            </w:r>
          </w:hyperlink>
          <w:r w:rsidR="00D86F2B">
            <w:t>3</w:t>
          </w:r>
        </w:p>
        <w:p w14:paraId="513223DB" w14:textId="77777777" w:rsidR="003B42C2" w:rsidRDefault="00DB55A7">
          <w:pPr>
            <w:tabs>
              <w:tab w:val="right" w:pos="10070"/>
            </w:tabs>
            <w:spacing w:after="100"/>
          </w:pPr>
          <w:hyperlink w:anchor="_3dy6vkm">
            <w:r w:rsidR="00D86F2B">
              <w:t>Inclusivity Statement</w:t>
            </w:r>
            <w:r w:rsidR="00D86F2B">
              <w:tab/>
            </w:r>
          </w:hyperlink>
          <w:r w:rsidR="00D86F2B">
            <w:t>4</w:t>
          </w:r>
        </w:p>
        <w:p w14:paraId="271EBDA6" w14:textId="77777777" w:rsidR="003B42C2" w:rsidRDefault="00DB55A7">
          <w:pPr>
            <w:tabs>
              <w:tab w:val="right" w:pos="10070"/>
            </w:tabs>
            <w:spacing w:after="100"/>
          </w:pPr>
          <w:hyperlink w:anchor="_4d34og8">
            <w:r w:rsidR="00D86F2B">
              <w:t>Grading Scale</w:t>
            </w:r>
            <w:r w:rsidR="00D86F2B">
              <w:tab/>
            </w:r>
          </w:hyperlink>
          <w:r w:rsidR="00D86F2B">
            <w:t>4</w:t>
          </w:r>
        </w:p>
        <w:p w14:paraId="5BA31013" w14:textId="77777777" w:rsidR="003B42C2" w:rsidRDefault="00DB55A7">
          <w:pPr>
            <w:tabs>
              <w:tab w:val="right" w:pos="10070"/>
            </w:tabs>
            <w:spacing w:after="100"/>
          </w:pPr>
          <w:hyperlink w:anchor="_2s8eyo1">
            <w:r w:rsidR="00D86F2B">
              <w:t>Communicating with your Instructor</w:t>
            </w:r>
            <w:r w:rsidR="00D86F2B">
              <w:tab/>
            </w:r>
          </w:hyperlink>
          <w:r w:rsidR="00D86F2B">
            <w:t>4</w:t>
          </w:r>
        </w:p>
        <w:p w14:paraId="1512ABF5" w14:textId="77777777" w:rsidR="003B42C2" w:rsidRDefault="00DB55A7">
          <w:pPr>
            <w:tabs>
              <w:tab w:val="right" w:pos="10070"/>
            </w:tabs>
            <w:spacing w:after="100"/>
          </w:pPr>
          <w:hyperlink w:anchor="_26in1rg">
            <w:r w:rsidR="00D86F2B">
              <w:t>Attendance</w:t>
            </w:r>
            <w:r w:rsidR="00D86F2B">
              <w:tab/>
            </w:r>
          </w:hyperlink>
          <w:r w:rsidR="00D86F2B">
            <w:t>5</w:t>
          </w:r>
        </w:p>
        <w:p w14:paraId="49659D94" w14:textId="77777777" w:rsidR="003B42C2" w:rsidRDefault="00DB55A7">
          <w:pPr>
            <w:tabs>
              <w:tab w:val="right" w:pos="10070"/>
            </w:tabs>
            <w:spacing w:after="100"/>
          </w:pPr>
          <w:hyperlink w:anchor="_35nkun2">
            <w:r w:rsidR="00D86F2B">
              <w:t>Late Work</w:t>
            </w:r>
            <w:r w:rsidR="00D86F2B">
              <w:tab/>
            </w:r>
          </w:hyperlink>
          <w:r w:rsidR="00D86F2B">
            <w:t>6</w:t>
          </w:r>
        </w:p>
        <w:p w14:paraId="3F5F0BFF" w14:textId="77777777" w:rsidR="003B42C2" w:rsidRDefault="00DB55A7">
          <w:pPr>
            <w:tabs>
              <w:tab w:val="right" w:pos="10070"/>
            </w:tabs>
            <w:spacing w:after="100"/>
          </w:pPr>
          <w:hyperlink w:anchor="_1ksv4uv">
            <w:r w:rsidR="00D86F2B">
              <w:t>Religious Beliefs Accommodation</w:t>
            </w:r>
            <w:r w:rsidR="00D86F2B">
              <w:tab/>
            </w:r>
          </w:hyperlink>
          <w:r w:rsidR="00D86F2B">
            <w:t>6</w:t>
          </w:r>
        </w:p>
        <w:p w14:paraId="0C472F1D" w14:textId="77777777" w:rsidR="003B42C2" w:rsidRDefault="00DB55A7">
          <w:pPr>
            <w:tabs>
              <w:tab w:val="right" w:pos="10070"/>
            </w:tabs>
            <w:spacing w:after="100"/>
          </w:pPr>
          <w:hyperlink w:anchor="_44sinio">
            <w:r w:rsidR="00D86F2B">
              <w:t>Equal Access for Students with Disabilities</w:t>
            </w:r>
            <w:r w:rsidR="00D86F2B">
              <w:tab/>
            </w:r>
          </w:hyperlink>
          <w:r w:rsidR="00D86F2B">
            <w:t>6</w:t>
          </w:r>
        </w:p>
        <w:p w14:paraId="72E1E16F" w14:textId="77777777" w:rsidR="003B42C2" w:rsidRDefault="00DB55A7">
          <w:pPr>
            <w:tabs>
              <w:tab w:val="right" w:pos="10070"/>
            </w:tabs>
            <w:spacing w:after="100"/>
          </w:pPr>
          <w:hyperlink w:anchor="_z337ya">
            <w:r w:rsidR="00D86F2B">
              <w:t>Help Resources</w:t>
            </w:r>
            <w:r w:rsidR="00D86F2B">
              <w:tab/>
            </w:r>
          </w:hyperlink>
          <w:r w:rsidR="00D86F2B">
            <w:t>7</w:t>
          </w:r>
        </w:p>
        <w:p w14:paraId="718428CA" w14:textId="77777777" w:rsidR="003B42C2" w:rsidRDefault="00DB55A7">
          <w:pPr>
            <w:tabs>
              <w:tab w:val="right" w:pos="10070"/>
            </w:tabs>
            <w:spacing w:after="100"/>
          </w:pPr>
          <w:hyperlink w:anchor="_1y810tw">
            <w:r w:rsidR="00D86F2B">
              <w:t>Academic Honesty</w:t>
            </w:r>
            <w:r w:rsidR="00D86F2B">
              <w:tab/>
            </w:r>
          </w:hyperlink>
          <w:r w:rsidR="00D86F2B">
            <w:t>7</w:t>
          </w:r>
        </w:p>
        <w:p w14:paraId="2D2FD05F" w14:textId="77777777" w:rsidR="003B42C2" w:rsidRDefault="00DB55A7">
          <w:pPr>
            <w:tabs>
              <w:tab w:val="right" w:pos="10070"/>
            </w:tabs>
            <w:spacing w:after="100"/>
          </w:pPr>
          <w:hyperlink w:anchor="_2xcytpi">
            <w:r w:rsidR="00D86F2B">
              <w:t>Confidentiality</w:t>
            </w:r>
            <w:r w:rsidR="00D86F2B">
              <w:tab/>
            </w:r>
          </w:hyperlink>
          <w:r w:rsidR="00D86F2B">
            <w:t>8</w:t>
          </w:r>
        </w:p>
        <w:p w14:paraId="46EE1300" w14:textId="77777777" w:rsidR="003B42C2" w:rsidRDefault="00DB55A7">
          <w:pPr>
            <w:tabs>
              <w:tab w:val="right" w:pos="10070"/>
            </w:tabs>
            <w:spacing w:after="100"/>
          </w:pPr>
          <w:hyperlink w:anchor="_1ci93xb">
            <w:r w:rsidR="00D86F2B">
              <w:t>Tentative Course Schedule</w:t>
            </w:r>
            <w:r w:rsidR="00D86F2B">
              <w:tab/>
            </w:r>
          </w:hyperlink>
          <w:r w:rsidR="00D86F2B">
            <w:t>8</w:t>
          </w:r>
        </w:p>
        <w:p w14:paraId="6E110348" w14:textId="77777777" w:rsidR="003B42C2" w:rsidRDefault="00D86F2B">
          <w:pPr>
            <w:tabs>
              <w:tab w:val="right" w:pos="10070"/>
            </w:tabs>
            <w:spacing w:after="100"/>
          </w:pPr>
          <w:r>
            <w:t>Safety Information</w:t>
          </w:r>
          <w:r>
            <w:tab/>
            <w:t>9</w:t>
          </w:r>
          <w:r>
            <w:tab/>
          </w:r>
          <w:r>
            <w:tab/>
          </w:r>
          <w:r>
            <w:fldChar w:fldCharType="end"/>
          </w:r>
        </w:p>
      </w:sdtContent>
    </w:sdt>
    <w:p w14:paraId="72A3D3EC" w14:textId="77777777" w:rsidR="003B42C2" w:rsidRDefault="003B42C2"/>
    <w:p w14:paraId="0D0B940D" w14:textId="77777777" w:rsidR="003B42C2" w:rsidRDefault="00D86F2B">
      <w:pPr>
        <w:rPr>
          <w:color w:val="2E75B5"/>
          <w:sz w:val="32"/>
          <w:szCs w:val="32"/>
        </w:rPr>
      </w:pPr>
      <w:r>
        <w:br w:type="page"/>
      </w:r>
    </w:p>
    <w:p w14:paraId="7BA12F9B" w14:textId="77777777" w:rsidR="003B42C2" w:rsidRDefault="00D86F2B">
      <w:pPr>
        <w:pStyle w:val="Heading1"/>
      </w:pPr>
      <w:bookmarkStart w:id="1" w:name="_gjdgxs" w:colFirst="0" w:colLast="0"/>
      <w:bookmarkEnd w:id="1"/>
      <w:r>
        <w:lastRenderedPageBreak/>
        <w:t>Course Description</w:t>
      </w:r>
    </w:p>
    <w:p w14:paraId="0E27B00A" w14:textId="745430A7" w:rsidR="00CC5635" w:rsidRDefault="09BCB0B3" w:rsidP="09BCB0B3">
      <w:pPr>
        <w:spacing w:after="0" w:line="276" w:lineRule="auto"/>
        <w:rPr>
          <w:sz w:val="24"/>
          <w:szCs w:val="24"/>
        </w:rPr>
      </w:pPr>
      <w:bookmarkStart w:id="2" w:name="_30j0zll" w:colFirst="0" w:colLast="0"/>
      <w:bookmarkEnd w:id="2"/>
      <w:r w:rsidRPr="09BCB0B3">
        <w:rPr>
          <w:sz w:val="24"/>
          <w:szCs w:val="24"/>
        </w:rPr>
        <w:t xml:space="preserve">The purpose of this course is to prepare you for your undergraduate clinical experiences.  You will learn to observe therapy sessions with a clinical eye as you complete your ASHA required observation hours.  You will complete your HIPAA training, mandatory reporter training, and Universal Precautions training.  You will spend </w:t>
      </w:r>
      <w:proofErr w:type="gramStart"/>
      <w:r w:rsidRPr="09BCB0B3">
        <w:rPr>
          <w:sz w:val="24"/>
          <w:szCs w:val="24"/>
        </w:rPr>
        <w:t>a majority of</w:t>
      </w:r>
      <w:proofErr w:type="gramEnd"/>
      <w:r w:rsidRPr="09BCB0B3">
        <w:rPr>
          <w:sz w:val="24"/>
          <w:szCs w:val="24"/>
        </w:rPr>
        <w:t xml:space="preserve"> your time writing.  You will learn to write clinically as </w:t>
      </w:r>
      <w:proofErr w:type="gramStart"/>
      <w:r w:rsidRPr="09BCB0B3">
        <w:rPr>
          <w:sz w:val="24"/>
          <w:szCs w:val="24"/>
        </w:rPr>
        <w:t>you</w:t>
      </w:r>
      <w:proofErr w:type="gramEnd"/>
      <w:r w:rsidRPr="09BCB0B3">
        <w:rPr>
          <w:sz w:val="24"/>
          <w:szCs w:val="24"/>
        </w:rPr>
        <w:t xml:space="preserve"> complete assessment reports, therapy planning reports, SOAP notes, and final therapy reports.  You will write to demonstrate an understanding of the process of </w:t>
      </w:r>
      <w:proofErr w:type="gramStart"/>
      <w:r w:rsidRPr="09BCB0B3">
        <w:rPr>
          <w:sz w:val="24"/>
          <w:szCs w:val="24"/>
        </w:rPr>
        <w:t>evidence based</w:t>
      </w:r>
      <w:proofErr w:type="gramEnd"/>
      <w:r w:rsidRPr="09BCB0B3">
        <w:rPr>
          <w:sz w:val="24"/>
          <w:szCs w:val="24"/>
        </w:rPr>
        <w:t xml:space="preserve"> decision-making.  While you are writing, you will learn to become an editor of your work to be the best writer possible.  In addition, you will learn about the scope and practice of the professions in the field and how the clinical process can affect change in behavior.</w:t>
      </w:r>
    </w:p>
    <w:p w14:paraId="02D97FB8" w14:textId="77777777" w:rsidR="003B42C2" w:rsidRDefault="00D86F2B" w:rsidP="00216A1A">
      <w:pPr>
        <w:pStyle w:val="Heading1"/>
      </w:pPr>
      <w:r>
        <w:t>Course Learning Outcomes</w:t>
      </w:r>
    </w:p>
    <w:p w14:paraId="0CB87581" w14:textId="77777777" w:rsidR="003B42C2" w:rsidRDefault="00D86F2B">
      <w:pPr>
        <w:numPr>
          <w:ilvl w:val="0"/>
          <w:numId w:val="4"/>
        </w:numPr>
        <w:contextualSpacing/>
      </w:pPr>
      <w:r>
        <w:t>Students will demonstrate an understanding of the scope and practice of the professions in communication sciences.</w:t>
      </w:r>
    </w:p>
    <w:p w14:paraId="24D31A0C" w14:textId="77777777" w:rsidR="003B42C2" w:rsidRDefault="00D86F2B">
      <w:pPr>
        <w:numPr>
          <w:ilvl w:val="0"/>
          <w:numId w:val="4"/>
        </w:numPr>
        <w:contextualSpacing/>
      </w:pPr>
      <w:r>
        <w:t xml:space="preserve"> Students will demonstrate an understanding of ASHA's ethical standards.</w:t>
      </w:r>
    </w:p>
    <w:p w14:paraId="0CAFD9E1" w14:textId="77777777" w:rsidR="003B42C2" w:rsidRDefault="00D86F2B">
      <w:pPr>
        <w:numPr>
          <w:ilvl w:val="0"/>
          <w:numId w:val="4"/>
        </w:numPr>
        <w:contextualSpacing/>
      </w:pPr>
      <w:r>
        <w:t>Students will gain knowledge of clinical procedures.</w:t>
      </w:r>
    </w:p>
    <w:p w14:paraId="10FB427C" w14:textId="77777777" w:rsidR="003B42C2" w:rsidRDefault="00D86F2B">
      <w:pPr>
        <w:numPr>
          <w:ilvl w:val="0"/>
          <w:numId w:val="4"/>
        </w:numPr>
        <w:contextualSpacing/>
      </w:pPr>
      <w:r>
        <w:t xml:space="preserve">Students will learn how to use resources to make </w:t>
      </w:r>
      <w:proofErr w:type="gramStart"/>
      <w:r>
        <w:t>evidence based</w:t>
      </w:r>
      <w:proofErr w:type="gramEnd"/>
      <w:r>
        <w:t xml:space="preserve"> decisions.</w:t>
      </w:r>
    </w:p>
    <w:p w14:paraId="04F55FEE" w14:textId="77777777" w:rsidR="003B42C2" w:rsidRDefault="00D86F2B">
      <w:pPr>
        <w:numPr>
          <w:ilvl w:val="0"/>
          <w:numId w:val="4"/>
        </w:numPr>
        <w:contextualSpacing/>
      </w:pPr>
      <w:r>
        <w:t>Students will develop clinical writing skills.</w:t>
      </w:r>
    </w:p>
    <w:p w14:paraId="15390F5F" w14:textId="77777777" w:rsidR="003B42C2" w:rsidRDefault="00D86F2B">
      <w:pPr>
        <w:numPr>
          <w:ilvl w:val="0"/>
          <w:numId w:val="4"/>
        </w:numPr>
        <w:contextualSpacing/>
      </w:pPr>
      <w:r>
        <w:t xml:space="preserve"> Students will begin to develop an understanding of the clinical skills important to the process of changing behavior.</w:t>
      </w:r>
    </w:p>
    <w:p w14:paraId="71A970E5" w14:textId="77777777" w:rsidR="003B42C2" w:rsidRDefault="00D86F2B">
      <w:pPr>
        <w:numPr>
          <w:ilvl w:val="0"/>
          <w:numId w:val="4"/>
        </w:numPr>
        <w:contextualSpacing/>
      </w:pPr>
      <w:r>
        <w:t>Students will develop clinical observation skills.</w:t>
      </w:r>
    </w:p>
    <w:p w14:paraId="5D6AE4EA" w14:textId="77777777" w:rsidR="003B42C2" w:rsidRDefault="00D86F2B">
      <w:pPr>
        <w:numPr>
          <w:ilvl w:val="0"/>
          <w:numId w:val="4"/>
        </w:numPr>
        <w:contextualSpacing/>
      </w:pPr>
      <w:r>
        <w:t>Students will develop oral communication skills as they pertain to clinical reporting.</w:t>
      </w:r>
    </w:p>
    <w:p w14:paraId="60061E4C" w14:textId="77777777" w:rsidR="003B42C2" w:rsidRDefault="003B42C2">
      <w:pPr>
        <w:spacing w:after="0" w:line="240" w:lineRule="auto"/>
        <w:rPr>
          <w:b/>
          <w:smallCaps/>
          <w:sz w:val="24"/>
          <w:szCs w:val="24"/>
        </w:rPr>
      </w:pPr>
    </w:p>
    <w:p w14:paraId="223CD09A" w14:textId="77777777" w:rsidR="003B42C2" w:rsidRDefault="00D86F2B">
      <w:pPr>
        <w:pStyle w:val="Heading1"/>
      </w:pPr>
      <w:bookmarkStart w:id="3" w:name="_ed5o026a4ik0" w:colFirst="0" w:colLast="0"/>
      <w:bookmarkEnd w:id="3"/>
      <w:r>
        <w:t>Course Requirements</w:t>
      </w:r>
    </w:p>
    <w:p w14:paraId="72DE4927" w14:textId="77777777" w:rsidR="003B42C2" w:rsidRPr="00216A1A" w:rsidRDefault="00507A2F">
      <w:pPr>
        <w:rPr>
          <w:i/>
        </w:rPr>
      </w:pPr>
      <w:r>
        <w:rPr>
          <w:i/>
        </w:rPr>
        <w:t xml:space="preserve">Tentative.  </w:t>
      </w:r>
      <w:r w:rsidRPr="00507A2F">
        <w:rPr>
          <w:i/>
        </w:rPr>
        <w:t>Subject to change.</w:t>
      </w:r>
    </w:p>
    <w:tbl>
      <w:tblPr>
        <w:tblStyle w:val="a1"/>
        <w:tblW w:w="9255" w:type="dxa"/>
        <w:tblInd w:w="15"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85"/>
        <w:gridCol w:w="4740"/>
        <w:gridCol w:w="1215"/>
        <w:gridCol w:w="1215"/>
      </w:tblGrid>
      <w:tr w:rsidR="004722BE" w14:paraId="44EAFD9C" w14:textId="77777777" w:rsidTr="004722BE">
        <w:tc>
          <w:tcPr>
            <w:tcW w:w="2085" w:type="dxa"/>
          </w:tcPr>
          <w:p w14:paraId="4B94D5A5" w14:textId="77777777" w:rsidR="004722BE" w:rsidRDefault="004722BE">
            <w:pPr>
              <w:rPr>
                <w:sz w:val="24"/>
                <w:szCs w:val="24"/>
              </w:rPr>
            </w:pPr>
          </w:p>
        </w:tc>
        <w:tc>
          <w:tcPr>
            <w:tcW w:w="4740" w:type="dxa"/>
          </w:tcPr>
          <w:p w14:paraId="3DEEC669" w14:textId="77777777" w:rsidR="004722BE" w:rsidRDefault="004722BE">
            <w:pPr>
              <w:rPr>
                <w:sz w:val="24"/>
                <w:szCs w:val="24"/>
              </w:rPr>
            </w:pPr>
          </w:p>
        </w:tc>
        <w:tc>
          <w:tcPr>
            <w:tcW w:w="1215" w:type="dxa"/>
          </w:tcPr>
          <w:p w14:paraId="3656B9AB" w14:textId="77777777" w:rsidR="004722BE" w:rsidRDefault="004722BE">
            <w:pPr>
              <w:rPr>
                <w:sz w:val="24"/>
                <w:szCs w:val="24"/>
              </w:rPr>
            </w:pPr>
          </w:p>
        </w:tc>
        <w:tc>
          <w:tcPr>
            <w:tcW w:w="1215" w:type="dxa"/>
          </w:tcPr>
          <w:p w14:paraId="45FB0818" w14:textId="77777777" w:rsidR="004722BE" w:rsidRDefault="004722BE">
            <w:pPr>
              <w:rPr>
                <w:sz w:val="24"/>
                <w:szCs w:val="24"/>
              </w:rPr>
            </w:pPr>
          </w:p>
        </w:tc>
      </w:tr>
      <w:tr w:rsidR="004722BE" w14:paraId="16BCDE30" w14:textId="77777777" w:rsidTr="004722BE">
        <w:tc>
          <w:tcPr>
            <w:tcW w:w="2085" w:type="dxa"/>
          </w:tcPr>
          <w:p w14:paraId="2210810C" w14:textId="77777777" w:rsidR="004722BE" w:rsidRDefault="004722BE">
            <w:pPr>
              <w:rPr>
                <w:color w:val="3D85C6"/>
                <w:sz w:val="24"/>
                <w:szCs w:val="24"/>
              </w:rPr>
            </w:pPr>
            <w:r>
              <w:rPr>
                <w:color w:val="3D85C6"/>
                <w:sz w:val="24"/>
                <w:szCs w:val="24"/>
              </w:rPr>
              <w:t>Assignment</w:t>
            </w:r>
          </w:p>
        </w:tc>
        <w:tc>
          <w:tcPr>
            <w:tcW w:w="4740" w:type="dxa"/>
          </w:tcPr>
          <w:p w14:paraId="0812D3B5" w14:textId="77777777" w:rsidR="004722BE" w:rsidRDefault="004722BE">
            <w:pPr>
              <w:rPr>
                <w:color w:val="3D85C6"/>
                <w:sz w:val="24"/>
                <w:szCs w:val="24"/>
              </w:rPr>
            </w:pPr>
            <w:r>
              <w:rPr>
                <w:color w:val="3D85C6"/>
                <w:sz w:val="24"/>
                <w:szCs w:val="24"/>
              </w:rPr>
              <w:t>Brief Description</w:t>
            </w:r>
          </w:p>
        </w:tc>
        <w:tc>
          <w:tcPr>
            <w:tcW w:w="1215" w:type="dxa"/>
          </w:tcPr>
          <w:p w14:paraId="05F78619" w14:textId="77777777" w:rsidR="004722BE" w:rsidRDefault="004722BE">
            <w:pPr>
              <w:rPr>
                <w:color w:val="3D85C6"/>
                <w:sz w:val="24"/>
                <w:szCs w:val="24"/>
              </w:rPr>
            </w:pPr>
            <w:r>
              <w:rPr>
                <w:color w:val="3D85C6"/>
                <w:sz w:val="24"/>
                <w:szCs w:val="24"/>
              </w:rPr>
              <w:t>Learning Outcomes Met (#)</w:t>
            </w:r>
          </w:p>
        </w:tc>
        <w:tc>
          <w:tcPr>
            <w:tcW w:w="1215" w:type="dxa"/>
          </w:tcPr>
          <w:p w14:paraId="266B6AD4" w14:textId="77777777" w:rsidR="004722BE" w:rsidRDefault="004722BE">
            <w:pPr>
              <w:rPr>
                <w:color w:val="3D85C6"/>
                <w:sz w:val="24"/>
                <w:szCs w:val="24"/>
              </w:rPr>
            </w:pPr>
            <w:r>
              <w:rPr>
                <w:color w:val="3D85C6"/>
                <w:sz w:val="24"/>
                <w:szCs w:val="24"/>
              </w:rPr>
              <w:t>Points</w:t>
            </w:r>
          </w:p>
        </w:tc>
      </w:tr>
      <w:tr w:rsidR="004722BE" w14:paraId="6442BF8E" w14:textId="77777777" w:rsidTr="004722BE">
        <w:tc>
          <w:tcPr>
            <w:tcW w:w="2085" w:type="dxa"/>
          </w:tcPr>
          <w:p w14:paraId="697C62AB" w14:textId="77777777" w:rsidR="004722BE" w:rsidRDefault="004722BE">
            <w:pPr>
              <w:rPr>
                <w:sz w:val="24"/>
                <w:szCs w:val="24"/>
              </w:rPr>
            </w:pPr>
            <w:r>
              <w:rPr>
                <w:sz w:val="24"/>
                <w:szCs w:val="24"/>
              </w:rPr>
              <w:t>1. Scope/practice poster</w:t>
            </w:r>
          </w:p>
        </w:tc>
        <w:tc>
          <w:tcPr>
            <w:tcW w:w="4740" w:type="dxa"/>
          </w:tcPr>
          <w:p w14:paraId="376B78F9" w14:textId="77777777" w:rsidR="004722BE" w:rsidRDefault="004722BE">
            <w:pPr>
              <w:rPr>
                <w:sz w:val="24"/>
                <w:szCs w:val="24"/>
              </w:rPr>
            </w:pPr>
            <w:r>
              <w:rPr>
                <w:sz w:val="24"/>
                <w:szCs w:val="24"/>
              </w:rPr>
              <w:t>You will create a poster that describes the professions in communication sciences and disorders.</w:t>
            </w:r>
          </w:p>
        </w:tc>
        <w:tc>
          <w:tcPr>
            <w:tcW w:w="1215" w:type="dxa"/>
          </w:tcPr>
          <w:p w14:paraId="4E69FCD0" w14:textId="77777777" w:rsidR="004722BE" w:rsidRDefault="004722BE">
            <w:pPr>
              <w:rPr>
                <w:sz w:val="24"/>
                <w:szCs w:val="24"/>
              </w:rPr>
            </w:pPr>
            <w:r>
              <w:rPr>
                <w:sz w:val="24"/>
                <w:szCs w:val="24"/>
              </w:rPr>
              <w:t>1, 8</w:t>
            </w:r>
          </w:p>
        </w:tc>
        <w:tc>
          <w:tcPr>
            <w:tcW w:w="1215" w:type="dxa"/>
          </w:tcPr>
          <w:p w14:paraId="5007C906" w14:textId="77777777" w:rsidR="004722BE" w:rsidRDefault="004722BE">
            <w:pPr>
              <w:rPr>
                <w:sz w:val="24"/>
                <w:szCs w:val="24"/>
              </w:rPr>
            </w:pPr>
            <w:r>
              <w:rPr>
                <w:sz w:val="24"/>
                <w:szCs w:val="24"/>
              </w:rPr>
              <w:t>20</w:t>
            </w:r>
          </w:p>
        </w:tc>
      </w:tr>
      <w:tr w:rsidR="004722BE" w14:paraId="3BD21A84" w14:textId="77777777" w:rsidTr="004722BE">
        <w:tc>
          <w:tcPr>
            <w:tcW w:w="2085" w:type="dxa"/>
          </w:tcPr>
          <w:p w14:paraId="61421D09" w14:textId="77777777" w:rsidR="004722BE" w:rsidRDefault="004722BE" w:rsidP="00507A2F">
            <w:pPr>
              <w:rPr>
                <w:sz w:val="24"/>
                <w:szCs w:val="24"/>
              </w:rPr>
            </w:pPr>
            <w:r>
              <w:rPr>
                <w:sz w:val="24"/>
                <w:szCs w:val="24"/>
              </w:rPr>
              <w:t>2. Ethical scenarios assignment.</w:t>
            </w:r>
          </w:p>
        </w:tc>
        <w:tc>
          <w:tcPr>
            <w:tcW w:w="4740" w:type="dxa"/>
          </w:tcPr>
          <w:p w14:paraId="57A68835" w14:textId="77777777" w:rsidR="004722BE" w:rsidRDefault="004722BE" w:rsidP="007A3AF4">
            <w:pPr>
              <w:rPr>
                <w:sz w:val="24"/>
                <w:szCs w:val="24"/>
              </w:rPr>
            </w:pPr>
            <w:r>
              <w:t xml:space="preserve"> You will complete an assignment using real-life and case study scenarios regarding ethical behavior to identify ASHA standards that correlate with ethical dilemmas. </w:t>
            </w:r>
          </w:p>
        </w:tc>
        <w:tc>
          <w:tcPr>
            <w:tcW w:w="1215" w:type="dxa"/>
          </w:tcPr>
          <w:p w14:paraId="0A943808" w14:textId="77777777" w:rsidR="004722BE" w:rsidRDefault="004722BE">
            <w:pPr>
              <w:rPr>
                <w:sz w:val="24"/>
                <w:szCs w:val="24"/>
              </w:rPr>
            </w:pPr>
            <w:r>
              <w:rPr>
                <w:sz w:val="24"/>
                <w:szCs w:val="24"/>
              </w:rPr>
              <w:t>1, 2, 4</w:t>
            </w:r>
          </w:p>
        </w:tc>
        <w:tc>
          <w:tcPr>
            <w:tcW w:w="1215" w:type="dxa"/>
          </w:tcPr>
          <w:p w14:paraId="68861898" w14:textId="77777777" w:rsidR="004722BE" w:rsidRDefault="004722BE">
            <w:pPr>
              <w:rPr>
                <w:sz w:val="24"/>
                <w:szCs w:val="24"/>
              </w:rPr>
            </w:pPr>
            <w:r>
              <w:rPr>
                <w:sz w:val="24"/>
                <w:szCs w:val="24"/>
              </w:rPr>
              <w:t>50</w:t>
            </w:r>
          </w:p>
        </w:tc>
      </w:tr>
      <w:tr w:rsidR="004722BE" w14:paraId="2C840F02" w14:textId="77777777" w:rsidTr="004722BE">
        <w:tc>
          <w:tcPr>
            <w:tcW w:w="2085" w:type="dxa"/>
          </w:tcPr>
          <w:p w14:paraId="2510AC87" w14:textId="77777777" w:rsidR="004722BE" w:rsidRDefault="004722BE">
            <w:pPr>
              <w:rPr>
                <w:sz w:val="24"/>
                <w:szCs w:val="24"/>
              </w:rPr>
            </w:pPr>
            <w:r>
              <w:rPr>
                <w:sz w:val="24"/>
                <w:szCs w:val="24"/>
              </w:rPr>
              <w:t>3. Trainings</w:t>
            </w:r>
          </w:p>
        </w:tc>
        <w:tc>
          <w:tcPr>
            <w:tcW w:w="4740" w:type="dxa"/>
          </w:tcPr>
          <w:p w14:paraId="4228C2F0" w14:textId="77777777" w:rsidR="004722BE" w:rsidRDefault="004722BE">
            <w:pPr>
              <w:spacing w:after="240"/>
              <w:rPr>
                <w:sz w:val="24"/>
                <w:szCs w:val="24"/>
              </w:rPr>
            </w:pPr>
            <w:r>
              <w:rPr>
                <w:sz w:val="24"/>
                <w:szCs w:val="24"/>
              </w:rPr>
              <w:t>Trainings for HIPAA, mandatory reporting, and Universal Precautions.</w:t>
            </w:r>
          </w:p>
        </w:tc>
        <w:tc>
          <w:tcPr>
            <w:tcW w:w="1215" w:type="dxa"/>
          </w:tcPr>
          <w:p w14:paraId="5FCD5EC4" w14:textId="77777777" w:rsidR="004722BE" w:rsidRDefault="004722BE">
            <w:pPr>
              <w:rPr>
                <w:sz w:val="24"/>
                <w:szCs w:val="24"/>
              </w:rPr>
            </w:pPr>
            <w:r>
              <w:rPr>
                <w:sz w:val="24"/>
                <w:szCs w:val="24"/>
              </w:rPr>
              <w:t>3</w:t>
            </w:r>
          </w:p>
        </w:tc>
        <w:tc>
          <w:tcPr>
            <w:tcW w:w="1215" w:type="dxa"/>
          </w:tcPr>
          <w:p w14:paraId="47F9A53C" w14:textId="77777777" w:rsidR="004722BE" w:rsidRDefault="004722BE">
            <w:pPr>
              <w:rPr>
                <w:sz w:val="24"/>
                <w:szCs w:val="24"/>
              </w:rPr>
            </w:pPr>
            <w:r>
              <w:rPr>
                <w:sz w:val="24"/>
                <w:szCs w:val="24"/>
              </w:rPr>
              <w:t>5 pts. each</w:t>
            </w:r>
          </w:p>
        </w:tc>
      </w:tr>
      <w:tr w:rsidR="004722BE" w14:paraId="34E3BCD1" w14:textId="77777777" w:rsidTr="004722BE">
        <w:tc>
          <w:tcPr>
            <w:tcW w:w="2085" w:type="dxa"/>
          </w:tcPr>
          <w:p w14:paraId="3512C57C" w14:textId="77777777" w:rsidR="004722BE" w:rsidRDefault="004722BE">
            <w:pPr>
              <w:rPr>
                <w:sz w:val="24"/>
                <w:szCs w:val="24"/>
              </w:rPr>
            </w:pPr>
            <w:r>
              <w:rPr>
                <w:sz w:val="24"/>
                <w:szCs w:val="24"/>
              </w:rPr>
              <w:t>4. Presentation</w:t>
            </w:r>
          </w:p>
        </w:tc>
        <w:tc>
          <w:tcPr>
            <w:tcW w:w="4740" w:type="dxa"/>
          </w:tcPr>
          <w:p w14:paraId="5B1C06CB" w14:textId="77777777" w:rsidR="004722BE" w:rsidRDefault="004722BE">
            <w:pPr>
              <w:rPr>
                <w:sz w:val="24"/>
                <w:szCs w:val="24"/>
              </w:rPr>
            </w:pPr>
            <w:r>
              <w:rPr>
                <w:sz w:val="24"/>
                <w:szCs w:val="24"/>
              </w:rPr>
              <w:t>You will present a portion of a clinical report.</w:t>
            </w:r>
          </w:p>
        </w:tc>
        <w:tc>
          <w:tcPr>
            <w:tcW w:w="1215" w:type="dxa"/>
          </w:tcPr>
          <w:p w14:paraId="7D649EE9" w14:textId="77777777" w:rsidR="004722BE" w:rsidRDefault="004722BE">
            <w:pPr>
              <w:rPr>
                <w:sz w:val="24"/>
                <w:szCs w:val="24"/>
              </w:rPr>
            </w:pPr>
            <w:r>
              <w:rPr>
                <w:sz w:val="24"/>
                <w:szCs w:val="24"/>
              </w:rPr>
              <w:t>3, 4, 6, 8</w:t>
            </w:r>
          </w:p>
        </w:tc>
        <w:tc>
          <w:tcPr>
            <w:tcW w:w="1215" w:type="dxa"/>
          </w:tcPr>
          <w:p w14:paraId="0CCF700D" w14:textId="77777777" w:rsidR="004722BE" w:rsidRDefault="004722BE">
            <w:pPr>
              <w:rPr>
                <w:sz w:val="24"/>
                <w:szCs w:val="24"/>
              </w:rPr>
            </w:pPr>
            <w:r>
              <w:rPr>
                <w:sz w:val="24"/>
                <w:szCs w:val="24"/>
              </w:rPr>
              <w:t>100</w:t>
            </w:r>
          </w:p>
        </w:tc>
      </w:tr>
      <w:tr w:rsidR="004722BE" w14:paraId="37A7FF56" w14:textId="77777777" w:rsidTr="004722BE">
        <w:tc>
          <w:tcPr>
            <w:tcW w:w="2085" w:type="dxa"/>
          </w:tcPr>
          <w:p w14:paraId="35D2127C" w14:textId="77777777" w:rsidR="004722BE" w:rsidRDefault="004722BE">
            <w:pPr>
              <w:rPr>
                <w:sz w:val="24"/>
                <w:szCs w:val="24"/>
              </w:rPr>
            </w:pPr>
            <w:r>
              <w:rPr>
                <w:sz w:val="24"/>
                <w:szCs w:val="24"/>
              </w:rPr>
              <w:t>5. SOAP notes</w:t>
            </w:r>
          </w:p>
        </w:tc>
        <w:tc>
          <w:tcPr>
            <w:tcW w:w="4740" w:type="dxa"/>
          </w:tcPr>
          <w:p w14:paraId="2EA35F04" w14:textId="77777777" w:rsidR="004722BE" w:rsidRDefault="004722BE">
            <w:pPr>
              <w:rPr>
                <w:sz w:val="24"/>
                <w:szCs w:val="24"/>
              </w:rPr>
            </w:pPr>
            <w:r>
              <w:rPr>
                <w:sz w:val="24"/>
                <w:szCs w:val="24"/>
              </w:rPr>
              <w:t>You will write at least 3 SOAP notes from observed sessions.</w:t>
            </w:r>
          </w:p>
        </w:tc>
        <w:tc>
          <w:tcPr>
            <w:tcW w:w="1215" w:type="dxa"/>
          </w:tcPr>
          <w:p w14:paraId="1BD38F9A" w14:textId="77777777" w:rsidR="004722BE" w:rsidRDefault="004722BE">
            <w:pPr>
              <w:rPr>
                <w:sz w:val="24"/>
                <w:szCs w:val="24"/>
              </w:rPr>
            </w:pPr>
            <w:r>
              <w:rPr>
                <w:sz w:val="24"/>
                <w:szCs w:val="24"/>
              </w:rPr>
              <w:t>3, 5, 6, 7</w:t>
            </w:r>
          </w:p>
        </w:tc>
        <w:tc>
          <w:tcPr>
            <w:tcW w:w="1215" w:type="dxa"/>
          </w:tcPr>
          <w:p w14:paraId="76C324A5" w14:textId="77777777" w:rsidR="004722BE" w:rsidRDefault="004722BE">
            <w:pPr>
              <w:rPr>
                <w:sz w:val="24"/>
                <w:szCs w:val="24"/>
              </w:rPr>
            </w:pPr>
            <w:r>
              <w:rPr>
                <w:sz w:val="24"/>
                <w:szCs w:val="24"/>
              </w:rPr>
              <w:t>40 pts each</w:t>
            </w:r>
          </w:p>
        </w:tc>
      </w:tr>
      <w:tr w:rsidR="004722BE" w14:paraId="4CB7B121" w14:textId="77777777" w:rsidTr="004722BE">
        <w:tc>
          <w:tcPr>
            <w:tcW w:w="2085" w:type="dxa"/>
          </w:tcPr>
          <w:p w14:paraId="0F71D338" w14:textId="77777777" w:rsidR="004722BE" w:rsidRDefault="004722BE">
            <w:pPr>
              <w:rPr>
                <w:sz w:val="24"/>
                <w:szCs w:val="24"/>
              </w:rPr>
            </w:pPr>
            <w:r>
              <w:rPr>
                <w:sz w:val="24"/>
                <w:szCs w:val="24"/>
              </w:rPr>
              <w:lastRenderedPageBreak/>
              <w:t>6. Therapy Plans</w:t>
            </w:r>
          </w:p>
        </w:tc>
        <w:tc>
          <w:tcPr>
            <w:tcW w:w="4740" w:type="dxa"/>
          </w:tcPr>
          <w:p w14:paraId="12D19C1D" w14:textId="77777777" w:rsidR="004722BE" w:rsidRDefault="004722BE">
            <w:pPr>
              <w:rPr>
                <w:sz w:val="24"/>
                <w:szCs w:val="24"/>
              </w:rPr>
            </w:pPr>
            <w:r>
              <w:rPr>
                <w:sz w:val="24"/>
                <w:szCs w:val="24"/>
              </w:rPr>
              <w:t>You will write a detailed therapy plan.</w:t>
            </w:r>
          </w:p>
        </w:tc>
        <w:tc>
          <w:tcPr>
            <w:tcW w:w="1215" w:type="dxa"/>
          </w:tcPr>
          <w:p w14:paraId="6A5148E8" w14:textId="77777777" w:rsidR="004722BE" w:rsidRDefault="004722BE">
            <w:pPr>
              <w:rPr>
                <w:sz w:val="24"/>
                <w:szCs w:val="24"/>
              </w:rPr>
            </w:pPr>
            <w:r>
              <w:rPr>
                <w:sz w:val="24"/>
                <w:szCs w:val="24"/>
              </w:rPr>
              <w:t>3, 5, 6</w:t>
            </w:r>
          </w:p>
        </w:tc>
        <w:tc>
          <w:tcPr>
            <w:tcW w:w="1215" w:type="dxa"/>
          </w:tcPr>
          <w:p w14:paraId="72A4FFC0" w14:textId="77777777" w:rsidR="004722BE" w:rsidRDefault="004722BE">
            <w:pPr>
              <w:rPr>
                <w:sz w:val="24"/>
                <w:szCs w:val="24"/>
              </w:rPr>
            </w:pPr>
            <w:r>
              <w:rPr>
                <w:sz w:val="24"/>
                <w:szCs w:val="24"/>
              </w:rPr>
              <w:t>20</w:t>
            </w:r>
          </w:p>
        </w:tc>
      </w:tr>
      <w:tr w:rsidR="004722BE" w14:paraId="51DF55B1" w14:textId="77777777" w:rsidTr="004722BE">
        <w:trPr>
          <w:trHeight w:val="300"/>
        </w:trPr>
        <w:tc>
          <w:tcPr>
            <w:tcW w:w="2085" w:type="dxa"/>
          </w:tcPr>
          <w:p w14:paraId="79DF0FDA" w14:textId="77777777" w:rsidR="004722BE" w:rsidRDefault="004722BE">
            <w:pPr>
              <w:rPr>
                <w:sz w:val="24"/>
                <w:szCs w:val="24"/>
              </w:rPr>
            </w:pPr>
            <w:r>
              <w:rPr>
                <w:sz w:val="24"/>
                <w:szCs w:val="24"/>
              </w:rPr>
              <w:t>7. Assessment report</w:t>
            </w:r>
          </w:p>
        </w:tc>
        <w:tc>
          <w:tcPr>
            <w:tcW w:w="4740" w:type="dxa"/>
          </w:tcPr>
          <w:p w14:paraId="03FFBD4A" w14:textId="77777777" w:rsidR="004722BE" w:rsidRDefault="004722BE">
            <w:pPr>
              <w:rPr>
                <w:sz w:val="24"/>
                <w:szCs w:val="24"/>
              </w:rPr>
            </w:pPr>
            <w:r>
              <w:rPr>
                <w:sz w:val="24"/>
                <w:szCs w:val="24"/>
              </w:rPr>
              <w:t>You will write an assessment report based on a provided case.</w:t>
            </w:r>
          </w:p>
        </w:tc>
        <w:tc>
          <w:tcPr>
            <w:tcW w:w="1215" w:type="dxa"/>
          </w:tcPr>
          <w:p w14:paraId="42BBCF94" w14:textId="77777777" w:rsidR="004722BE" w:rsidRDefault="004722BE">
            <w:pPr>
              <w:rPr>
                <w:sz w:val="24"/>
                <w:szCs w:val="24"/>
              </w:rPr>
            </w:pPr>
            <w:r>
              <w:rPr>
                <w:sz w:val="24"/>
                <w:szCs w:val="24"/>
              </w:rPr>
              <w:t>1, 3, 5, 6</w:t>
            </w:r>
          </w:p>
        </w:tc>
        <w:tc>
          <w:tcPr>
            <w:tcW w:w="1215" w:type="dxa"/>
          </w:tcPr>
          <w:p w14:paraId="02B72823" w14:textId="77777777" w:rsidR="004722BE" w:rsidRDefault="004722BE">
            <w:pPr>
              <w:rPr>
                <w:sz w:val="24"/>
                <w:szCs w:val="24"/>
              </w:rPr>
            </w:pPr>
            <w:r>
              <w:rPr>
                <w:sz w:val="24"/>
                <w:szCs w:val="24"/>
              </w:rPr>
              <w:t>100</w:t>
            </w:r>
          </w:p>
        </w:tc>
      </w:tr>
      <w:tr w:rsidR="004722BE" w14:paraId="69B33D4E" w14:textId="77777777" w:rsidTr="004722BE">
        <w:tc>
          <w:tcPr>
            <w:tcW w:w="2085" w:type="dxa"/>
          </w:tcPr>
          <w:p w14:paraId="2CA85A22" w14:textId="77777777" w:rsidR="004722BE" w:rsidRDefault="004722BE">
            <w:pPr>
              <w:rPr>
                <w:sz w:val="24"/>
                <w:szCs w:val="24"/>
              </w:rPr>
            </w:pPr>
            <w:r>
              <w:rPr>
                <w:sz w:val="24"/>
                <w:szCs w:val="24"/>
              </w:rPr>
              <w:t>8. Evidence based decision paper</w:t>
            </w:r>
          </w:p>
        </w:tc>
        <w:tc>
          <w:tcPr>
            <w:tcW w:w="4740" w:type="dxa"/>
          </w:tcPr>
          <w:p w14:paraId="0CB290FA" w14:textId="77777777" w:rsidR="004722BE" w:rsidRDefault="004722BE">
            <w:pPr>
              <w:rPr>
                <w:sz w:val="24"/>
                <w:szCs w:val="24"/>
              </w:rPr>
            </w:pPr>
            <w:r>
              <w:rPr>
                <w:sz w:val="24"/>
                <w:szCs w:val="24"/>
              </w:rPr>
              <w:t>You will write a paper that compares/contrasts evidence regarding two different therapy approaches and decide which approach you would use based on evidence.</w:t>
            </w:r>
          </w:p>
        </w:tc>
        <w:tc>
          <w:tcPr>
            <w:tcW w:w="1215" w:type="dxa"/>
          </w:tcPr>
          <w:p w14:paraId="5F54CC02" w14:textId="77777777" w:rsidR="004722BE" w:rsidRDefault="004722BE">
            <w:pPr>
              <w:rPr>
                <w:sz w:val="24"/>
                <w:szCs w:val="24"/>
              </w:rPr>
            </w:pPr>
            <w:r>
              <w:rPr>
                <w:sz w:val="24"/>
                <w:szCs w:val="24"/>
              </w:rPr>
              <w:t xml:space="preserve">2, 3, 4, 5, </w:t>
            </w:r>
          </w:p>
        </w:tc>
        <w:tc>
          <w:tcPr>
            <w:tcW w:w="1215" w:type="dxa"/>
          </w:tcPr>
          <w:p w14:paraId="7863B65F" w14:textId="77777777" w:rsidR="004722BE" w:rsidRDefault="004722BE">
            <w:pPr>
              <w:rPr>
                <w:sz w:val="24"/>
                <w:szCs w:val="24"/>
              </w:rPr>
            </w:pPr>
            <w:r>
              <w:rPr>
                <w:sz w:val="24"/>
                <w:szCs w:val="24"/>
              </w:rPr>
              <w:t>100</w:t>
            </w:r>
          </w:p>
        </w:tc>
      </w:tr>
      <w:tr w:rsidR="004722BE" w14:paraId="7387FC04" w14:textId="77777777" w:rsidTr="004722BE">
        <w:tc>
          <w:tcPr>
            <w:tcW w:w="2085" w:type="dxa"/>
          </w:tcPr>
          <w:p w14:paraId="62FDD9BA" w14:textId="77777777" w:rsidR="004722BE" w:rsidRDefault="004722BE">
            <w:pPr>
              <w:rPr>
                <w:sz w:val="24"/>
                <w:szCs w:val="24"/>
              </w:rPr>
            </w:pPr>
            <w:r>
              <w:rPr>
                <w:sz w:val="24"/>
                <w:szCs w:val="24"/>
              </w:rPr>
              <w:t>9. Final Therapy Report</w:t>
            </w:r>
          </w:p>
        </w:tc>
        <w:tc>
          <w:tcPr>
            <w:tcW w:w="4740" w:type="dxa"/>
          </w:tcPr>
          <w:p w14:paraId="28A098BD" w14:textId="77777777" w:rsidR="004722BE" w:rsidRDefault="004722BE">
            <w:pPr>
              <w:rPr>
                <w:sz w:val="24"/>
                <w:szCs w:val="24"/>
              </w:rPr>
            </w:pPr>
            <w:r>
              <w:rPr>
                <w:sz w:val="24"/>
                <w:szCs w:val="24"/>
              </w:rPr>
              <w:t>You will write a comprehensive final therapy report.</w:t>
            </w:r>
          </w:p>
        </w:tc>
        <w:tc>
          <w:tcPr>
            <w:tcW w:w="1215" w:type="dxa"/>
          </w:tcPr>
          <w:p w14:paraId="67229B0D" w14:textId="77777777" w:rsidR="004722BE" w:rsidRDefault="004722BE">
            <w:pPr>
              <w:rPr>
                <w:sz w:val="24"/>
                <w:szCs w:val="24"/>
              </w:rPr>
            </w:pPr>
            <w:r>
              <w:rPr>
                <w:sz w:val="24"/>
                <w:szCs w:val="24"/>
              </w:rPr>
              <w:t>3, 5, 6, 7</w:t>
            </w:r>
          </w:p>
        </w:tc>
        <w:tc>
          <w:tcPr>
            <w:tcW w:w="1215" w:type="dxa"/>
          </w:tcPr>
          <w:p w14:paraId="60525613" w14:textId="77777777" w:rsidR="004722BE" w:rsidRDefault="004722BE">
            <w:pPr>
              <w:rPr>
                <w:sz w:val="24"/>
                <w:szCs w:val="24"/>
              </w:rPr>
            </w:pPr>
            <w:r>
              <w:rPr>
                <w:sz w:val="24"/>
                <w:szCs w:val="24"/>
              </w:rPr>
              <w:t>100</w:t>
            </w:r>
          </w:p>
        </w:tc>
      </w:tr>
      <w:tr w:rsidR="004722BE" w14:paraId="21B0D412" w14:textId="77777777" w:rsidTr="004722BE">
        <w:tc>
          <w:tcPr>
            <w:tcW w:w="2085" w:type="dxa"/>
          </w:tcPr>
          <w:p w14:paraId="7CC98C5D" w14:textId="77777777" w:rsidR="004722BE" w:rsidRDefault="004722BE" w:rsidP="007A3AF4">
            <w:pPr>
              <w:rPr>
                <w:sz w:val="24"/>
                <w:szCs w:val="24"/>
              </w:rPr>
            </w:pPr>
            <w:r>
              <w:rPr>
                <w:sz w:val="24"/>
                <w:szCs w:val="24"/>
              </w:rPr>
              <w:t>10. Additional Assignments</w:t>
            </w:r>
          </w:p>
        </w:tc>
        <w:tc>
          <w:tcPr>
            <w:tcW w:w="4740" w:type="dxa"/>
          </w:tcPr>
          <w:p w14:paraId="3CF4AD89" w14:textId="77777777" w:rsidR="004722BE" w:rsidRDefault="004722BE" w:rsidP="007A3AF4">
            <w:pPr>
              <w:rPr>
                <w:sz w:val="24"/>
                <w:szCs w:val="24"/>
              </w:rPr>
            </w:pPr>
            <w:r>
              <w:rPr>
                <w:sz w:val="24"/>
                <w:szCs w:val="24"/>
              </w:rPr>
              <w:t>In class/out of class assignments as required.</w:t>
            </w:r>
          </w:p>
        </w:tc>
        <w:tc>
          <w:tcPr>
            <w:tcW w:w="1215" w:type="dxa"/>
          </w:tcPr>
          <w:p w14:paraId="6839ECB3" w14:textId="77777777" w:rsidR="004722BE" w:rsidRDefault="004722BE" w:rsidP="007A3AF4">
            <w:pPr>
              <w:rPr>
                <w:sz w:val="24"/>
                <w:szCs w:val="24"/>
              </w:rPr>
            </w:pPr>
            <w:r>
              <w:rPr>
                <w:sz w:val="24"/>
                <w:szCs w:val="24"/>
              </w:rPr>
              <w:t>1-8</w:t>
            </w:r>
          </w:p>
        </w:tc>
        <w:tc>
          <w:tcPr>
            <w:tcW w:w="1215" w:type="dxa"/>
          </w:tcPr>
          <w:p w14:paraId="189D25FD" w14:textId="77777777" w:rsidR="004722BE" w:rsidRDefault="004722BE" w:rsidP="007A3AF4">
            <w:pPr>
              <w:rPr>
                <w:sz w:val="24"/>
                <w:szCs w:val="24"/>
              </w:rPr>
            </w:pPr>
            <w:r>
              <w:rPr>
                <w:sz w:val="24"/>
                <w:szCs w:val="24"/>
              </w:rPr>
              <w:t>TBD</w:t>
            </w:r>
          </w:p>
        </w:tc>
      </w:tr>
    </w:tbl>
    <w:p w14:paraId="115839F4" w14:textId="77777777" w:rsidR="003B42C2" w:rsidRDefault="00D86F2B">
      <w:pPr>
        <w:pStyle w:val="Heading1"/>
      </w:pPr>
      <w:bookmarkStart w:id="4" w:name="_2et92p0" w:colFirst="0" w:colLast="0"/>
      <w:bookmarkEnd w:id="4"/>
      <w:r>
        <w:t>Required Course Materials</w:t>
      </w:r>
    </w:p>
    <w:p w14:paraId="05D8C0BC" w14:textId="77777777" w:rsidR="003B42C2" w:rsidRDefault="00D86F2B">
      <w:r>
        <w:t>Required Text</w:t>
      </w:r>
    </w:p>
    <w:p w14:paraId="2B2CF8F0" w14:textId="77777777" w:rsidR="003B42C2" w:rsidRDefault="00D86F2B">
      <w:pPr>
        <w:numPr>
          <w:ilvl w:val="0"/>
          <w:numId w:val="5"/>
        </w:numPr>
        <w:contextualSpacing/>
      </w:pPr>
      <w:r>
        <w:t>Paul, R. (2014). Introduction to Clinical Methods in Communication Disorders. Baltimore: Paul H. Brookes Publishing.</w:t>
      </w:r>
    </w:p>
    <w:p w14:paraId="11228559" w14:textId="77777777" w:rsidR="003B42C2" w:rsidRDefault="00D86F2B">
      <w:pPr>
        <w:pStyle w:val="Heading1"/>
        <w:rPr>
          <w:color w:val="000000"/>
          <w:sz w:val="24"/>
          <w:szCs w:val="24"/>
        </w:rPr>
      </w:pPr>
      <w:bookmarkStart w:id="5" w:name="_tyjcwt" w:colFirst="0" w:colLast="0"/>
      <w:bookmarkEnd w:id="5"/>
      <w:r>
        <w:t>Technology Guidelines</w:t>
      </w:r>
    </w:p>
    <w:p w14:paraId="362B04E8" w14:textId="77777777" w:rsidR="003B42C2" w:rsidRDefault="00D86F2B">
      <w:pPr>
        <w:spacing w:after="0" w:line="240" w:lineRule="auto"/>
        <w:rPr>
          <w:sz w:val="24"/>
          <w:szCs w:val="24"/>
        </w:rPr>
      </w:pPr>
      <w:r>
        <w:rPr>
          <w:b/>
          <w:sz w:val="24"/>
          <w:szCs w:val="24"/>
        </w:rPr>
        <w:t>Cell phone usage:</w:t>
      </w:r>
      <w:r>
        <w:rPr>
          <w:sz w:val="24"/>
          <w:szCs w:val="24"/>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w:t>
      </w:r>
      <w:proofErr w:type="gramStart"/>
      <w:r>
        <w:rPr>
          <w:sz w:val="24"/>
          <w:szCs w:val="24"/>
        </w:rPr>
        <w:t>class</w:t>
      </w:r>
      <w:proofErr w:type="gramEnd"/>
      <w:r>
        <w:rPr>
          <w:sz w:val="24"/>
          <w:szCs w:val="24"/>
        </w:rPr>
        <w:t xml:space="preserve"> I will ask you to put it away. Thank you for following these guidelines as they help create a positive learning community.</w:t>
      </w:r>
    </w:p>
    <w:p w14:paraId="049F31CB" w14:textId="77777777" w:rsidR="003B42C2" w:rsidRDefault="003B42C2">
      <w:pPr>
        <w:spacing w:after="0" w:line="240" w:lineRule="auto"/>
        <w:rPr>
          <w:sz w:val="24"/>
          <w:szCs w:val="24"/>
        </w:rPr>
      </w:pPr>
    </w:p>
    <w:p w14:paraId="3C358F2F" w14:textId="77777777" w:rsidR="003B42C2" w:rsidRPr="00216A1A" w:rsidRDefault="00076F71">
      <w:pPr>
        <w:spacing w:after="0" w:line="240" w:lineRule="auto"/>
        <w:rPr>
          <w:color w:val="5F2987"/>
          <w:sz w:val="24"/>
          <w:szCs w:val="24"/>
        </w:rPr>
      </w:pPr>
      <w:r>
        <w:rPr>
          <w:color w:val="5F2987"/>
          <w:sz w:val="24"/>
          <w:szCs w:val="24"/>
        </w:rPr>
        <w:t>Online Tools</w:t>
      </w:r>
      <w:r w:rsidR="00D86F2B">
        <w:rPr>
          <w:color w:val="5F2987"/>
          <w:sz w:val="24"/>
          <w:szCs w:val="24"/>
        </w:rPr>
        <w:t>:</w:t>
      </w:r>
    </w:p>
    <w:p w14:paraId="0E8969F6" w14:textId="77777777" w:rsidR="003B42C2" w:rsidRDefault="00D86F2B">
      <w:pPr>
        <w:spacing w:after="0" w:line="240" w:lineRule="auto"/>
        <w:rPr>
          <w:sz w:val="24"/>
          <w:szCs w:val="24"/>
        </w:rPr>
      </w:pPr>
      <w:r>
        <w:rPr>
          <w:sz w:val="24"/>
          <w:szCs w:val="24"/>
        </w:rPr>
        <w:t xml:space="preserve">This course requires posting of work online that is viewable only by you, the graduate assistant and the professor. None of the work submitted online will be shared publicly. Confidentiality of student work is imperative, so you should not share the work of your peers publicly without their permission. </w:t>
      </w:r>
    </w:p>
    <w:p w14:paraId="53128261" w14:textId="77777777" w:rsidR="003B42C2" w:rsidRDefault="003B42C2">
      <w:pPr>
        <w:spacing w:after="0" w:line="240" w:lineRule="auto"/>
        <w:rPr>
          <w:sz w:val="24"/>
          <w:szCs w:val="24"/>
        </w:rPr>
      </w:pPr>
    </w:p>
    <w:p w14:paraId="29C3B577" w14:textId="77777777" w:rsidR="003B42C2" w:rsidRDefault="00D86F2B">
      <w:pPr>
        <w:pStyle w:val="Heading1"/>
      </w:pPr>
      <w:bookmarkStart w:id="6" w:name="_3dy6vkm" w:colFirst="0" w:colLast="0"/>
      <w:bookmarkEnd w:id="6"/>
      <w:r>
        <w:t xml:space="preserve">Inclusivity Statement </w:t>
      </w:r>
    </w:p>
    <w:p w14:paraId="18589B0C" w14:textId="77777777" w:rsidR="003B42C2" w:rsidRDefault="00D86F2B" w:rsidP="00CC5635">
      <w:bookmarkStart w:id="7" w:name="_1t3h5sf" w:colFirst="0" w:colLast="0"/>
      <w:bookmarkEnd w:id="7"/>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bookmarkStart w:id="8" w:name="_9oelys8djul4" w:colFirst="0" w:colLast="0"/>
      <w:bookmarkEnd w:id="8"/>
    </w:p>
    <w:p w14:paraId="04BAF7FE" w14:textId="77777777" w:rsidR="003B42C2" w:rsidRDefault="00D86F2B">
      <w:pPr>
        <w:pStyle w:val="Heading1"/>
      </w:pPr>
      <w:bookmarkStart w:id="9" w:name="_jau62a37oo0l" w:colFirst="0" w:colLast="0"/>
      <w:bookmarkEnd w:id="9"/>
      <w:r>
        <w:lastRenderedPageBreak/>
        <w:t>Grading Scale</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3B42C2" w14:paraId="13E533BE" w14:textId="77777777" w:rsidTr="09BCB0B3">
        <w:trPr>
          <w:trHeight w:val="3260"/>
        </w:trPr>
        <w:tc>
          <w:tcPr>
            <w:tcW w:w="2070" w:type="dxa"/>
          </w:tcPr>
          <w:p w14:paraId="6A2B9B58" w14:textId="0A78BEAC" w:rsidR="003B42C2" w:rsidRDefault="00D86F2B" w:rsidP="09BCB0B3">
            <w:pPr>
              <w:spacing w:after="160" w:line="259" w:lineRule="auto"/>
              <w:rPr>
                <w:sz w:val="24"/>
                <w:szCs w:val="24"/>
              </w:rPr>
            </w:pPr>
            <w:r>
              <w:rPr>
                <w:sz w:val="24"/>
                <w:szCs w:val="24"/>
              </w:rPr>
              <w:t xml:space="preserve">A         </w:t>
            </w:r>
            <w:r>
              <w:rPr>
                <w:sz w:val="24"/>
                <w:szCs w:val="24"/>
              </w:rPr>
              <w:tab/>
              <w:t>96-100</w:t>
            </w:r>
          </w:p>
          <w:p w14:paraId="2E7C8195" w14:textId="6FBD74A7" w:rsidR="003B42C2" w:rsidRDefault="00D86F2B" w:rsidP="09BCB0B3">
            <w:pPr>
              <w:spacing w:after="160" w:line="259" w:lineRule="auto"/>
              <w:rPr>
                <w:sz w:val="24"/>
                <w:szCs w:val="24"/>
              </w:rPr>
            </w:pPr>
            <w:r>
              <w:rPr>
                <w:sz w:val="24"/>
                <w:szCs w:val="24"/>
              </w:rPr>
              <w:t xml:space="preserve">A-       </w:t>
            </w:r>
            <w:r>
              <w:rPr>
                <w:sz w:val="24"/>
                <w:szCs w:val="24"/>
              </w:rPr>
              <w:tab/>
              <w:t>91-95</w:t>
            </w:r>
          </w:p>
          <w:p w14:paraId="520590BC" w14:textId="112737EB" w:rsidR="003B42C2" w:rsidRDefault="00D86F2B" w:rsidP="09BCB0B3">
            <w:pPr>
              <w:spacing w:after="160" w:line="259" w:lineRule="auto"/>
              <w:rPr>
                <w:sz w:val="24"/>
                <w:szCs w:val="24"/>
              </w:rPr>
            </w:pPr>
            <w:r>
              <w:rPr>
                <w:sz w:val="24"/>
                <w:szCs w:val="24"/>
              </w:rPr>
              <w:t>B+      88-90</w:t>
            </w:r>
            <w:r>
              <w:rPr>
                <w:sz w:val="24"/>
                <w:szCs w:val="24"/>
              </w:rPr>
              <w:tab/>
            </w:r>
          </w:p>
          <w:p w14:paraId="33BCF4C0" w14:textId="26CC9419" w:rsidR="003B42C2" w:rsidRDefault="00D86F2B" w:rsidP="09BCB0B3">
            <w:pPr>
              <w:spacing w:after="160" w:line="259" w:lineRule="auto"/>
              <w:rPr>
                <w:sz w:val="24"/>
                <w:szCs w:val="24"/>
              </w:rPr>
            </w:pPr>
            <w:r>
              <w:rPr>
                <w:sz w:val="24"/>
                <w:szCs w:val="24"/>
              </w:rPr>
              <w:t>B         84-87</w:t>
            </w:r>
            <w:r>
              <w:rPr>
                <w:sz w:val="24"/>
                <w:szCs w:val="24"/>
              </w:rPr>
              <w:tab/>
            </w:r>
          </w:p>
          <w:p w14:paraId="2739065A" w14:textId="75DBD2B2" w:rsidR="003B42C2" w:rsidRDefault="00D86F2B" w:rsidP="09BCB0B3">
            <w:pPr>
              <w:spacing w:after="160" w:line="259" w:lineRule="auto"/>
              <w:rPr>
                <w:sz w:val="24"/>
                <w:szCs w:val="24"/>
              </w:rPr>
            </w:pPr>
            <w:r>
              <w:rPr>
                <w:sz w:val="24"/>
                <w:szCs w:val="24"/>
              </w:rPr>
              <w:t xml:space="preserve">B-       </w:t>
            </w:r>
            <w:r>
              <w:rPr>
                <w:sz w:val="24"/>
                <w:szCs w:val="24"/>
              </w:rPr>
              <w:tab/>
              <w:t>80-83</w:t>
            </w:r>
          </w:p>
          <w:p w14:paraId="2544461B" w14:textId="24CD8097" w:rsidR="003B42C2" w:rsidRDefault="00D86F2B" w:rsidP="09BCB0B3">
            <w:pPr>
              <w:spacing w:after="160" w:line="259" w:lineRule="auto"/>
              <w:rPr>
                <w:sz w:val="24"/>
                <w:szCs w:val="24"/>
              </w:rPr>
            </w:pPr>
            <w:r>
              <w:rPr>
                <w:sz w:val="24"/>
                <w:szCs w:val="24"/>
              </w:rPr>
              <w:t xml:space="preserve">C+      </w:t>
            </w:r>
            <w:r>
              <w:rPr>
                <w:sz w:val="24"/>
                <w:szCs w:val="24"/>
              </w:rPr>
              <w:tab/>
              <w:t>77-79</w:t>
            </w:r>
          </w:p>
          <w:p w14:paraId="62486C05" w14:textId="77777777" w:rsidR="003B42C2" w:rsidRDefault="003B42C2">
            <w:pPr>
              <w:spacing w:after="160" w:line="259" w:lineRule="auto"/>
              <w:rPr>
                <w:sz w:val="24"/>
                <w:szCs w:val="24"/>
              </w:rPr>
            </w:pPr>
          </w:p>
        </w:tc>
        <w:tc>
          <w:tcPr>
            <w:tcW w:w="1620" w:type="dxa"/>
          </w:tcPr>
          <w:p w14:paraId="4101652C" w14:textId="77777777" w:rsidR="003B42C2" w:rsidRDefault="003B42C2">
            <w:pPr>
              <w:spacing w:after="160" w:line="259" w:lineRule="auto"/>
              <w:rPr>
                <w:sz w:val="24"/>
                <w:szCs w:val="24"/>
              </w:rPr>
            </w:pPr>
          </w:p>
        </w:tc>
        <w:tc>
          <w:tcPr>
            <w:tcW w:w="2160" w:type="dxa"/>
          </w:tcPr>
          <w:p w14:paraId="4E1B903A" w14:textId="6B944922" w:rsidR="003B42C2" w:rsidRDefault="00D86F2B" w:rsidP="09BCB0B3">
            <w:pPr>
              <w:spacing w:after="160" w:line="259" w:lineRule="auto"/>
              <w:rPr>
                <w:sz w:val="24"/>
                <w:szCs w:val="24"/>
              </w:rPr>
            </w:pPr>
            <w:r>
              <w:rPr>
                <w:sz w:val="24"/>
                <w:szCs w:val="24"/>
              </w:rPr>
              <w:t xml:space="preserve">C         </w:t>
            </w:r>
            <w:r>
              <w:rPr>
                <w:sz w:val="24"/>
                <w:szCs w:val="24"/>
              </w:rPr>
              <w:tab/>
              <w:t>74-76</w:t>
            </w:r>
          </w:p>
          <w:p w14:paraId="250741E7" w14:textId="7DE75BDB" w:rsidR="003B42C2" w:rsidRDefault="00D86F2B" w:rsidP="09BCB0B3">
            <w:pPr>
              <w:spacing w:after="160" w:line="259" w:lineRule="auto"/>
              <w:rPr>
                <w:sz w:val="24"/>
                <w:szCs w:val="24"/>
              </w:rPr>
            </w:pPr>
            <w:r>
              <w:rPr>
                <w:sz w:val="24"/>
                <w:szCs w:val="24"/>
              </w:rPr>
              <w:t>C-       67-69</w:t>
            </w:r>
            <w:r>
              <w:rPr>
                <w:sz w:val="24"/>
                <w:szCs w:val="24"/>
              </w:rPr>
              <w:tab/>
            </w:r>
          </w:p>
          <w:p w14:paraId="76CEEDE4" w14:textId="0C210F63" w:rsidR="003B42C2" w:rsidRDefault="00D86F2B" w:rsidP="09BCB0B3">
            <w:pPr>
              <w:spacing w:after="160" w:line="259" w:lineRule="auto"/>
              <w:rPr>
                <w:sz w:val="24"/>
                <w:szCs w:val="24"/>
              </w:rPr>
            </w:pPr>
            <w:r>
              <w:rPr>
                <w:sz w:val="24"/>
                <w:szCs w:val="24"/>
              </w:rPr>
              <w:t xml:space="preserve">D+      </w:t>
            </w:r>
            <w:r>
              <w:rPr>
                <w:sz w:val="24"/>
                <w:szCs w:val="24"/>
              </w:rPr>
              <w:tab/>
              <w:t>64-66</w:t>
            </w:r>
          </w:p>
          <w:p w14:paraId="35911EAC" w14:textId="3511BD02" w:rsidR="003B42C2" w:rsidRDefault="00D86F2B" w:rsidP="09BCB0B3">
            <w:pPr>
              <w:spacing w:after="160" w:line="259" w:lineRule="auto"/>
              <w:rPr>
                <w:sz w:val="24"/>
                <w:szCs w:val="24"/>
              </w:rPr>
            </w:pPr>
            <w:r>
              <w:rPr>
                <w:sz w:val="24"/>
                <w:szCs w:val="24"/>
              </w:rPr>
              <w:t xml:space="preserve">D        </w:t>
            </w:r>
            <w:r>
              <w:rPr>
                <w:sz w:val="24"/>
                <w:szCs w:val="24"/>
              </w:rPr>
              <w:tab/>
              <w:t>60-63</w:t>
            </w:r>
          </w:p>
          <w:p w14:paraId="3D77F385" w14:textId="0AF2A391" w:rsidR="003B42C2" w:rsidRDefault="00D86F2B" w:rsidP="09BCB0B3">
            <w:pPr>
              <w:spacing w:after="160" w:line="259" w:lineRule="auto"/>
              <w:rPr>
                <w:sz w:val="24"/>
                <w:szCs w:val="24"/>
              </w:rPr>
            </w:pPr>
            <w:r>
              <w:rPr>
                <w:sz w:val="24"/>
                <w:szCs w:val="24"/>
              </w:rPr>
              <w:t>D-       55-59</w:t>
            </w:r>
            <w:r>
              <w:rPr>
                <w:sz w:val="24"/>
                <w:szCs w:val="24"/>
              </w:rPr>
              <w:tab/>
            </w:r>
          </w:p>
          <w:p w14:paraId="6191DFCB" w14:textId="2D2D5C02" w:rsidR="003B42C2" w:rsidRDefault="00D86F2B" w:rsidP="09BCB0B3">
            <w:pPr>
              <w:spacing w:after="160" w:line="259" w:lineRule="auto"/>
              <w:rPr>
                <w:sz w:val="24"/>
                <w:szCs w:val="24"/>
              </w:rPr>
            </w:pPr>
            <w:r>
              <w:rPr>
                <w:sz w:val="24"/>
                <w:szCs w:val="24"/>
              </w:rPr>
              <w:t xml:space="preserve">F         </w:t>
            </w:r>
            <w:r>
              <w:rPr>
                <w:sz w:val="24"/>
                <w:szCs w:val="24"/>
              </w:rPr>
              <w:tab/>
              <w:t>Below 55</w:t>
            </w:r>
          </w:p>
        </w:tc>
      </w:tr>
    </w:tbl>
    <w:p w14:paraId="44A78C81" w14:textId="77777777" w:rsidR="003B42C2" w:rsidRDefault="00D86F2B">
      <w:pPr>
        <w:pStyle w:val="Heading1"/>
      </w:pPr>
      <w:bookmarkStart w:id="10" w:name="_zbaoti67f0hl" w:colFirst="0" w:colLast="0"/>
      <w:bookmarkEnd w:id="10"/>
      <w:r>
        <w:t>Communicating with your Instructor</w:t>
      </w:r>
    </w:p>
    <w:p w14:paraId="64B7E398" w14:textId="77777777" w:rsidR="003B42C2" w:rsidRDefault="00D86F2B">
      <w:pPr>
        <w:rPr>
          <w:sz w:val="24"/>
          <w:szCs w:val="24"/>
        </w:rPr>
      </w:pPr>
      <w:r>
        <w:rPr>
          <w:sz w:val="24"/>
          <w:szCs w:val="24"/>
        </w:rPr>
        <w:t xml:space="preserve">Signing up on my door for a meeting is my preferred method of communication. </w:t>
      </w:r>
    </w:p>
    <w:p w14:paraId="6C7BAFAF" w14:textId="77777777" w:rsidR="003B42C2" w:rsidRDefault="00D86F2B">
      <w:pPr>
        <w:rPr>
          <w:sz w:val="24"/>
          <w:szCs w:val="24"/>
        </w:rPr>
      </w:pPr>
      <w:r>
        <w:rPr>
          <w:sz w:val="24"/>
          <w:szCs w:val="24"/>
        </w:rPr>
        <w:t xml:space="preserve">You can email me at </w:t>
      </w:r>
      <w:hyperlink r:id="rId6">
        <w:r>
          <w:rPr>
            <w:color w:val="1155CC"/>
            <w:sz w:val="24"/>
            <w:szCs w:val="24"/>
            <w:u w:val="single"/>
          </w:rPr>
          <w:t>cwitt@uwsp.edu</w:t>
        </w:r>
      </w:hyperlink>
    </w:p>
    <w:p w14:paraId="46ED434D" w14:textId="77777777" w:rsidR="003B42C2" w:rsidRDefault="00D86F2B">
      <w:pPr>
        <w:rPr>
          <w:sz w:val="24"/>
          <w:szCs w:val="24"/>
        </w:rPr>
      </w:pPr>
      <w:r>
        <w:rPr>
          <w:sz w:val="24"/>
          <w:szCs w:val="24"/>
        </w:rPr>
        <w:t>My office phone number is 715-346-2577</w:t>
      </w:r>
    </w:p>
    <w:p w14:paraId="4B99056E" w14:textId="77777777" w:rsidR="003B42C2" w:rsidRDefault="003B42C2">
      <w:pPr>
        <w:pStyle w:val="Heading2"/>
      </w:pPr>
      <w:bookmarkStart w:id="11" w:name="_jktz5tkio8k5" w:colFirst="0" w:colLast="0"/>
      <w:bookmarkEnd w:id="11"/>
    </w:p>
    <w:p w14:paraId="23B4B422" w14:textId="77777777" w:rsidR="003B42C2" w:rsidRDefault="00D86F2B">
      <w:pPr>
        <w:pStyle w:val="Heading2"/>
      </w:pPr>
      <w:bookmarkStart w:id="12" w:name="_17dp8vu" w:colFirst="0" w:colLast="0"/>
      <w:bookmarkEnd w:id="12"/>
      <w:r>
        <w:t>Communicate Clearly</w:t>
      </w:r>
    </w:p>
    <w:p w14:paraId="50732C87" w14:textId="77777777" w:rsidR="003B42C2" w:rsidRDefault="00D86F2B">
      <w:pPr>
        <w:spacing w:after="0" w:line="240" w:lineRule="auto"/>
        <w:rPr>
          <w:sz w:val="24"/>
          <w:szCs w:val="24"/>
        </w:rPr>
      </w:pPr>
      <w:r>
        <w:rPr>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1299C43A" w14:textId="77777777" w:rsidR="003B42C2" w:rsidRDefault="003B42C2">
      <w:pPr>
        <w:spacing w:after="0" w:line="240" w:lineRule="auto"/>
        <w:rPr>
          <w:sz w:val="24"/>
          <w:szCs w:val="24"/>
        </w:rPr>
      </w:pPr>
    </w:p>
    <w:p w14:paraId="36345F53" w14:textId="77777777" w:rsidR="003B42C2" w:rsidRDefault="00D86F2B">
      <w:pPr>
        <w:pStyle w:val="Heading2"/>
      </w:pPr>
      <w:bookmarkStart w:id="13" w:name="_3rdcrjn" w:colFirst="0" w:colLast="0"/>
      <w:bookmarkEnd w:id="13"/>
      <w:r>
        <w:t>Office hours</w:t>
      </w:r>
    </w:p>
    <w:p w14:paraId="3D4BE745" w14:textId="77777777" w:rsidR="003B42C2" w:rsidRDefault="00D86F2B">
      <w:pPr>
        <w:spacing w:after="0" w:line="240" w:lineRule="auto"/>
        <w:rPr>
          <w:sz w:val="24"/>
          <w:szCs w:val="24"/>
        </w:rPr>
      </w:pPr>
      <w:r>
        <w:rPr>
          <w:sz w:val="24"/>
          <w:szCs w:val="24"/>
        </w:rPr>
        <w:t xml:space="preserve">My office hours will be posted on my door weekly.  You can sign up for a meeting by writing directly on the schedule. </w:t>
      </w:r>
    </w:p>
    <w:p w14:paraId="4DDBEF00" w14:textId="77777777" w:rsidR="003B42C2" w:rsidRDefault="003B42C2">
      <w:pPr>
        <w:spacing w:after="0" w:line="240" w:lineRule="auto"/>
        <w:rPr>
          <w:sz w:val="24"/>
          <w:szCs w:val="24"/>
        </w:rPr>
      </w:pPr>
    </w:p>
    <w:p w14:paraId="1C177211" w14:textId="77777777" w:rsidR="003B42C2" w:rsidRDefault="00D86F2B">
      <w:pPr>
        <w:spacing w:after="0" w:line="240" w:lineRule="auto"/>
        <w:rPr>
          <w:sz w:val="24"/>
          <w:szCs w:val="24"/>
        </w:rPr>
      </w:pPr>
      <w:r>
        <w:rPr>
          <w:sz w:val="24"/>
          <w:szCs w:val="24"/>
        </w:rPr>
        <w:t xml:space="preserve">If I am in office with the door </w:t>
      </w:r>
      <w:proofErr w:type="gramStart"/>
      <w:r>
        <w:rPr>
          <w:sz w:val="24"/>
          <w:szCs w:val="24"/>
        </w:rPr>
        <w:t>open</w:t>
      </w:r>
      <w:proofErr w:type="gramEnd"/>
      <w:r>
        <w:rPr>
          <w:sz w:val="24"/>
          <w:szCs w:val="24"/>
        </w:rPr>
        <w:t xml:space="preserve"> I am available to talk. </w:t>
      </w:r>
    </w:p>
    <w:p w14:paraId="3461D779" w14:textId="77777777" w:rsidR="003B42C2" w:rsidRDefault="003B42C2">
      <w:pPr>
        <w:spacing w:after="0" w:line="240" w:lineRule="auto"/>
        <w:rPr>
          <w:sz w:val="24"/>
          <w:szCs w:val="24"/>
        </w:rPr>
      </w:pPr>
    </w:p>
    <w:p w14:paraId="72FFAA37" w14:textId="77777777" w:rsidR="003B42C2" w:rsidRDefault="00D86F2B">
      <w:pPr>
        <w:spacing w:after="0" w:line="240" w:lineRule="auto"/>
        <w:rPr>
          <w:sz w:val="24"/>
          <w:szCs w:val="24"/>
        </w:rPr>
      </w:pPr>
      <w:r>
        <w:rPr>
          <w:sz w:val="24"/>
          <w:szCs w:val="24"/>
        </w:rPr>
        <w:t xml:space="preserve">If my door is closed, you may knock on my door.  If I am available to </w:t>
      </w:r>
      <w:proofErr w:type="gramStart"/>
      <w:r>
        <w:rPr>
          <w:sz w:val="24"/>
          <w:szCs w:val="24"/>
        </w:rPr>
        <w:t>talk</w:t>
      </w:r>
      <w:proofErr w:type="gramEnd"/>
      <w:r>
        <w:rPr>
          <w:sz w:val="24"/>
          <w:szCs w:val="24"/>
        </w:rPr>
        <w:t xml:space="preserve"> I will ask you to “come in”.</w:t>
      </w:r>
      <w:r>
        <w:rPr>
          <w:sz w:val="24"/>
          <w:szCs w:val="24"/>
        </w:rPr>
        <w:br/>
      </w:r>
    </w:p>
    <w:p w14:paraId="0EE652F1" w14:textId="77777777" w:rsidR="003B42C2" w:rsidRDefault="00D86F2B">
      <w:pPr>
        <w:pStyle w:val="Heading1"/>
      </w:pPr>
      <w:bookmarkStart w:id="14" w:name="_26in1rg" w:colFirst="0" w:colLast="0"/>
      <w:bookmarkEnd w:id="14"/>
      <w:r>
        <w:t>Attendance</w:t>
      </w:r>
    </w:p>
    <w:p w14:paraId="5253DA5E" w14:textId="77777777" w:rsidR="003B42C2" w:rsidRDefault="00D86F2B">
      <w:pPr>
        <w:spacing w:after="0" w:line="240" w:lineRule="auto"/>
        <w:rPr>
          <w:sz w:val="24"/>
          <w:szCs w:val="24"/>
        </w:rPr>
      </w:pPr>
      <w:r>
        <w:rPr>
          <w:sz w:val="24"/>
          <w:szCs w:val="24"/>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The relationship between attendance and achievement in education has been extensively documented in peer-reviewed research. </w:t>
      </w:r>
      <w:r>
        <w:rPr>
          <w:b/>
          <w:i/>
          <w:sz w:val="24"/>
          <w:szCs w:val="24"/>
        </w:rPr>
        <w:t xml:space="preserve">I am not able to re-teach the material to you </w:t>
      </w:r>
      <w:proofErr w:type="gramStart"/>
      <w:r>
        <w:rPr>
          <w:b/>
          <w:i/>
          <w:sz w:val="24"/>
          <w:szCs w:val="24"/>
        </w:rPr>
        <w:t>in the event that</w:t>
      </w:r>
      <w:proofErr w:type="gramEnd"/>
      <w:r>
        <w:rPr>
          <w:b/>
          <w:i/>
          <w:sz w:val="24"/>
          <w:szCs w:val="24"/>
        </w:rPr>
        <w:t xml:space="preserve"> you are absent, but you can ask a classmate to share notes. </w:t>
      </w:r>
    </w:p>
    <w:p w14:paraId="3CF2D8B6" w14:textId="77777777" w:rsidR="003B42C2" w:rsidRDefault="003B42C2">
      <w:pPr>
        <w:spacing w:after="0" w:line="240" w:lineRule="auto"/>
        <w:rPr>
          <w:sz w:val="24"/>
          <w:szCs w:val="24"/>
        </w:rPr>
      </w:pPr>
    </w:p>
    <w:p w14:paraId="1A84BF48" w14:textId="77777777" w:rsidR="003B42C2" w:rsidRDefault="00D86F2B">
      <w:pPr>
        <w:shd w:val="clear" w:color="auto" w:fill="FFFFFF"/>
        <w:rPr>
          <w:color w:val="100515"/>
          <w:sz w:val="24"/>
          <w:szCs w:val="24"/>
        </w:rPr>
      </w:pPr>
      <w:r>
        <w:rPr>
          <w:color w:val="100515"/>
          <w:sz w:val="24"/>
          <w:szCs w:val="24"/>
        </w:rPr>
        <w:lastRenderedPageBreak/>
        <w:t>Attend all your classes regularly. We do not have a system of permitted "cuts."</w:t>
      </w:r>
      <w:r>
        <w:rPr>
          <w:color w:val="100515"/>
          <w:sz w:val="24"/>
          <w:szCs w:val="24"/>
        </w:rPr>
        <w:br/>
      </w:r>
      <w:r>
        <w:rPr>
          <w:color w:val="100515"/>
          <w:sz w:val="24"/>
          <w:szCs w:val="24"/>
        </w:rPr>
        <w:br/>
        <w:t xml:space="preserve">If you decide to drop a class, please do so using </w:t>
      </w:r>
      <w:proofErr w:type="spellStart"/>
      <w:r>
        <w:rPr>
          <w:color w:val="100515"/>
          <w:sz w:val="24"/>
          <w:szCs w:val="24"/>
        </w:rPr>
        <w:t>myPoint</w:t>
      </w:r>
      <w:proofErr w:type="spellEnd"/>
      <w:r>
        <w:rPr>
          <w:color w:val="100515"/>
          <w:sz w:val="24"/>
          <w:szCs w:val="24"/>
        </w:rPr>
        <w:t xml:space="preserve"> or visit the Enrollment Services Center. Changes in class enrollment will impact your tuition and fee balance, financial aid award and </w:t>
      </w:r>
      <w:proofErr w:type="gramStart"/>
      <w:r>
        <w:rPr>
          <w:color w:val="100515"/>
          <w:sz w:val="24"/>
          <w:szCs w:val="24"/>
        </w:rPr>
        <w:t>veterans</w:t>
      </w:r>
      <w:proofErr w:type="gramEnd"/>
      <w:r>
        <w:rPr>
          <w:color w:val="100515"/>
          <w:sz w:val="24"/>
          <w:szCs w:val="24"/>
        </w:rPr>
        <w:t xml:space="preserve"> educational benefit.</w:t>
      </w:r>
    </w:p>
    <w:p w14:paraId="1E30554A" w14:textId="77777777" w:rsidR="003B42C2" w:rsidRDefault="00D86F2B">
      <w:pPr>
        <w:shd w:val="clear" w:color="auto" w:fill="FFFFFF"/>
        <w:spacing w:after="0"/>
        <w:rPr>
          <w:color w:val="100515"/>
          <w:sz w:val="24"/>
          <w:szCs w:val="24"/>
        </w:rPr>
      </w:pPr>
      <w:r>
        <w:rPr>
          <w:color w:val="100515"/>
          <w:sz w:val="24"/>
          <w:szCs w:val="24"/>
        </w:rPr>
        <w:t xml:space="preserve">During the first eight days of the regular </w:t>
      </w:r>
      <w:proofErr w:type="gramStart"/>
      <w:r>
        <w:rPr>
          <w:color w:val="100515"/>
          <w:sz w:val="24"/>
          <w:szCs w:val="24"/>
        </w:rPr>
        <w:t>16 week</w:t>
      </w:r>
      <w:proofErr w:type="gramEnd"/>
      <w:r>
        <w:rPr>
          <w:color w:val="100515"/>
          <w:sz w:val="24"/>
          <w:szCs w:val="24"/>
        </w:rPr>
        <w:t xml:space="preserve"> term, your instructor will take attendance. If you are not in attendance, you may be dropped from the class. You are responsible for dropping any of your enrolled classes.</w:t>
      </w:r>
    </w:p>
    <w:p w14:paraId="5016DBCB" w14:textId="77777777" w:rsidR="003B42C2" w:rsidRDefault="00D86F2B">
      <w:pPr>
        <w:numPr>
          <w:ilvl w:val="0"/>
          <w:numId w:val="1"/>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7">
        <w:r>
          <w:rPr>
            <w:color w:val="6F00C5"/>
            <w:sz w:val="24"/>
            <w:szCs w:val="24"/>
            <w:u w:val="single"/>
          </w:rPr>
          <w:t>DOS@uwsp.edu</w:t>
        </w:r>
      </w:hyperlink>
      <w:r>
        <w:rPr>
          <w:color w:val="100515"/>
          <w:sz w:val="24"/>
          <w:szCs w:val="24"/>
        </w:rPr>
        <w:t> .</w:t>
      </w:r>
    </w:p>
    <w:p w14:paraId="74FE6823" w14:textId="77777777" w:rsidR="003B42C2" w:rsidRDefault="00D86F2B">
      <w:pPr>
        <w:numPr>
          <w:ilvl w:val="0"/>
          <w:numId w:val="1"/>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1E9AF1A2" w14:textId="77777777" w:rsidR="003B42C2" w:rsidRDefault="00D86F2B">
      <w:pPr>
        <w:numPr>
          <w:ilvl w:val="0"/>
          <w:numId w:val="1"/>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2527D0DA" w14:textId="77777777" w:rsidR="003B42C2" w:rsidRDefault="00D86F2B">
      <w:pPr>
        <w:numPr>
          <w:ilvl w:val="0"/>
          <w:numId w:val="1"/>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4211CBDD" w14:textId="77777777" w:rsidR="003B42C2" w:rsidRDefault="00D86F2B">
      <w:pPr>
        <w:numPr>
          <w:ilvl w:val="0"/>
          <w:numId w:val="1"/>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5AAD8E81" w14:textId="77777777" w:rsidR="003B42C2" w:rsidRDefault="00D86F2B">
      <w:pPr>
        <w:pStyle w:val="Heading4"/>
        <w:shd w:val="clear" w:color="auto" w:fill="FFFFFF"/>
        <w:spacing w:before="180" w:after="120"/>
        <w:rPr>
          <w:b/>
          <w:color w:val="000000"/>
          <w:sz w:val="24"/>
          <w:szCs w:val="24"/>
        </w:rPr>
      </w:pPr>
      <w:bookmarkStart w:id="15" w:name="lnxbz9" w:colFirst="0" w:colLast="0"/>
      <w:bookmarkEnd w:id="15"/>
      <w:r>
        <w:rPr>
          <w:b/>
          <w:i w:val="0"/>
          <w:color w:val="000000"/>
          <w:sz w:val="24"/>
          <w:szCs w:val="24"/>
        </w:rPr>
        <w:t>Absences due to Military Service</w:t>
      </w:r>
    </w:p>
    <w:p w14:paraId="357978A5" w14:textId="77777777" w:rsidR="003B42C2" w:rsidRDefault="00D86F2B">
      <w:pPr>
        <w:shd w:val="clear" w:color="auto" w:fill="FFFFFF"/>
        <w:spacing w:after="150" w:line="240" w:lineRule="auto"/>
        <w:rPr>
          <w:color w:val="100515"/>
          <w:sz w:val="24"/>
          <w:szCs w:val="24"/>
        </w:rPr>
      </w:pPr>
      <w:r>
        <w:rPr>
          <w:color w:val="100515"/>
          <w:sz w:val="24"/>
          <w:szCs w:val="24"/>
        </w:rPr>
        <w:t>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8">
        <w:r>
          <w:rPr>
            <w:color w:val="6F00C5"/>
            <w:sz w:val="24"/>
            <w:szCs w:val="24"/>
            <w:u w:val="single"/>
          </w:rPr>
          <w:t>Military Call-Up Instructions for Students</w:t>
        </w:r>
      </w:hyperlink>
      <w:r>
        <w:rPr>
          <w:color w:val="100515"/>
          <w:sz w:val="24"/>
          <w:szCs w:val="24"/>
        </w:rPr>
        <w:t>.</w:t>
      </w:r>
    </w:p>
    <w:p w14:paraId="0A6D6058" w14:textId="77777777" w:rsidR="003B42C2" w:rsidRDefault="00D86F2B">
      <w:pPr>
        <w:pStyle w:val="Heading1"/>
      </w:pPr>
      <w:bookmarkStart w:id="16" w:name="_b2v01loke9tj" w:colFirst="0" w:colLast="0"/>
      <w:bookmarkEnd w:id="16"/>
      <w:r>
        <w:t>Late Work</w:t>
      </w:r>
    </w:p>
    <w:p w14:paraId="57F3CC64" w14:textId="77777777" w:rsidR="003B42C2" w:rsidRDefault="00D86F2B">
      <w:pPr>
        <w:rPr>
          <w:sz w:val="24"/>
          <w:szCs w:val="24"/>
        </w:rPr>
      </w:pPr>
      <w:r>
        <w:rPr>
          <w:sz w:val="24"/>
          <w:szCs w:val="24"/>
        </w:rPr>
        <w:t xml:space="preserve">Late work will not be accepted.  This includes due dates for feedback from the graduate assistant and all assignments, projects and exams.  In emergency situations, you may contact me BEFORE the </w:t>
      </w:r>
      <w:r>
        <w:rPr>
          <w:sz w:val="24"/>
          <w:szCs w:val="24"/>
        </w:rPr>
        <w:lastRenderedPageBreak/>
        <w:t xml:space="preserve">assignment is due to </w:t>
      </w:r>
      <w:proofErr w:type="gramStart"/>
      <w:r>
        <w:rPr>
          <w:sz w:val="24"/>
          <w:szCs w:val="24"/>
        </w:rPr>
        <w:t>make arrangements</w:t>
      </w:r>
      <w:proofErr w:type="gramEnd"/>
      <w:r>
        <w:rPr>
          <w:sz w:val="24"/>
          <w:szCs w:val="24"/>
        </w:rPr>
        <w:t>.  If I was not contacted prior to the due date, your assignment will not be accepted.</w:t>
      </w:r>
    </w:p>
    <w:p w14:paraId="0580F1FB" w14:textId="77777777" w:rsidR="003B42C2" w:rsidRDefault="00D86F2B">
      <w:pPr>
        <w:pStyle w:val="Heading1"/>
        <w:spacing w:line="240" w:lineRule="auto"/>
      </w:pPr>
      <w:bookmarkStart w:id="17" w:name="_1ksv4uv" w:colFirst="0" w:colLast="0"/>
      <w:bookmarkEnd w:id="17"/>
      <w:r>
        <w:t>Religious Beliefs Accommodation</w:t>
      </w:r>
      <w:r>
        <w:br/>
      </w:r>
      <w:r>
        <w:rPr>
          <w:color w:val="100515"/>
          <w:sz w:val="24"/>
          <w:szCs w:val="24"/>
        </w:rPr>
        <w:t>It is UW System policy to reasonably accommodate your sincerely held religious beliefs with respect to all examinations and other academic requirements.</w:t>
      </w:r>
    </w:p>
    <w:p w14:paraId="0C29DD2A" w14:textId="77777777" w:rsidR="003B42C2" w:rsidRDefault="00D86F2B">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409AA4FC" w14:textId="77777777" w:rsidR="003B42C2" w:rsidRDefault="00D86F2B">
      <w:pPr>
        <w:numPr>
          <w:ilvl w:val="0"/>
          <w:numId w:val="2"/>
        </w:numPr>
        <w:shd w:val="clear" w:color="auto" w:fill="FFFFFF"/>
        <w:spacing w:after="0" w:line="240" w:lineRule="auto"/>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0311DE0B" w14:textId="77777777" w:rsidR="003B42C2" w:rsidRDefault="00D86F2B">
      <w:pPr>
        <w:numPr>
          <w:ilvl w:val="0"/>
          <w:numId w:val="2"/>
        </w:numPr>
        <w:shd w:val="clear" w:color="auto" w:fill="FFFFFF"/>
        <w:spacing w:after="0" w:line="240" w:lineRule="auto"/>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0FFB13D4" w14:textId="77777777" w:rsidR="003B42C2" w:rsidRDefault="00D86F2B">
      <w:pPr>
        <w:numPr>
          <w:ilvl w:val="0"/>
          <w:numId w:val="2"/>
        </w:numPr>
        <w:shd w:val="clear" w:color="auto" w:fill="FFFFFF"/>
        <w:spacing w:after="0" w:line="240" w:lineRule="auto"/>
        <w:contextualSpacing/>
        <w:rPr>
          <w:color w:val="100515"/>
          <w:sz w:val="24"/>
          <w:szCs w:val="24"/>
        </w:rPr>
      </w:pPr>
      <w:r>
        <w:rPr>
          <w:color w:val="100515"/>
          <w:sz w:val="24"/>
          <w:szCs w:val="24"/>
        </w:rPr>
        <w:t>Your instructor will accept the sincerity of your religious beliefs at face value and keep your request confidential.</w:t>
      </w:r>
    </w:p>
    <w:p w14:paraId="3675D8F4" w14:textId="77777777" w:rsidR="003B42C2" w:rsidRDefault="00D86F2B">
      <w:pPr>
        <w:numPr>
          <w:ilvl w:val="0"/>
          <w:numId w:val="2"/>
        </w:numPr>
        <w:shd w:val="clear" w:color="auto" w:fill="FFFFFF"/>
        <w:spacing w:after="0" w:line="240" w:lineRule="auto"/>
        <w:contextualSpacing/>
        <w:rPr>
          <w:color w:val="100515"/>
          <w:sz w:val="24"/>
          <w:szCs w:val="24"/>
        </w:rPr>
      </w:pPr>
      <w:r>
        <w:rPr>
          <w:color w:val="100515"/>
          <w:sz w:val="24"/>
          <w:szCs w:val="24"/>
        </w:rPr>
        <w:t>Your instructor will schedule a make-up exam or requirement before or after the regularly scheduled exam or requirement.</w:t>
      </w:r>
    </w:p>
    <w:p w14:paraId="18DEEC29" w14:textId="77777777" w:rsidR="003B42C2" w:rsidRDefault="00D86F2B">
      <w:pPr>
        <w:numPr>
          <w:ilvl w:val="0"/>
          <w:numId w:val="2"/>
        </w:numPr>
        <w:shd w:val="clear" w:color="auto" w:fill="FFFFFF"/>
        <w:spacing w:after="30" w:line="240" w:lineRule="auto"/>
        <w:contextualSpacing/>
        <w:rPr>
          <w:color w:val="100515"/>
          <w:sz w:val="24"/>
          <w:szCs w:val="24"/>
        </w:rPr>
      </w:pPr>
      <w:r>
        <w:rPr>
          <w:color w:val="100515"/>
          <w:sz w:val="24"/>
          <w:szCs w:val="24"/>
        </w:rPr>
        <w:t>You may file any complaints regarding compliance with this policy in the Equity and Affirmative Action Office.</w:t>
      </w:r>
    </w:p>
    <w:p w14:paraId="3D296CAE" w14:textId="77777777" w:rsidR="003B42C2" w:rsidRDefault="00D86F2B" w:rsidP="0056053A">
      <w:pPr>
        <w:pStyle w:val="Heading1"/>
      </w:pPr>
      <w:bookmarkStart w:id="18" w:name="_44sinio" w:colFirst="0" w:colLast="0"/>
      <w:bookmarkEnd w:id="18"/>
      <w:r>
        <w:t>Equal Access for Students with Disabilities</w:t>
      </w:r>
    </w:p>
    <w:p w14:paraId="0825CCA5" w14:textId="77777777" w:rsidR="003B42C2" w:rsidRDefault="00D86F2B" w:rsidP="0056053A">
      <w:bookmarkStart w:id="19" w:name="_2jxsxqh" w:colFirst="0" w:colLast="0"/>
      <w:bookmarkEnd w:id="19"/>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5386727D" w14:textId="77777777" w:rsidR="003B42C2" w:rsidRDefault="00D86F2B" w:rsidP="0056053A">
      <w:pPr>
        <w:rPr>
          <w:i/>
        </w:rPr>
      </w:pPr>
      <w:r>
        <w:rPr>
          <w:i/>
        </w:rPr>
        <w:t>If modifications are required due to a disability, please inform the instructor and contact the Disability and Assistive Technology Center to complete an Accommodations Request form.  Phone: 346-3365 or Room 609 Albertson Hall.</w:t>
      </w:r>
    </w:p>
    <w:p w14:paraId="0FB78278" w14:textId="77777777" w:rsidR="003B42C2" w:rsidRDefault="003B42C2">
      <w:pPr>
        <w:spacing w:after="0" w:line="240" w:lineRule="auto"/>
        <w:rPr>
          <w:sz w:val="24"/>
          <w:szCs w:val="24"/>
        </w:rPr>
      </w:pPr>
      <w:bookmarkStart w:id="20" w:name="_z337ya" w:colFirst="0" w:colLast="0"/>
      <w:bookmarkEnd w:id="20"/>
    </w:p>
    <w:p w14:paraId="11000349" w14:textId="77777777" w:rsidR="003B42C2" w:rsidRDefault="00D86F2B">
      <w:pPr>
        <w:pStyle w:val="Heading2"/>
      </w:pPr>
      <w:bookmarkStart w:id="21" w:name="_3j2qqm3" w:colFirst="0" w:colLast="0"/>
      <w:bookmarkEnd w:id="21"/>
      <w:r>
        <w:t>UWSP Service Desk</w:t>
      </w:r>
    </w:p>
    <w:p w14:paraId="49099E51" w14:textId="77777777" w:rsidR="003B42C2" w:rsidRDefault="00D86F2B">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9">
        <w:r>
          <w:rPr>
            <w:color w:val="0563C1"/>
            <w:sz w:val="24"/>
            <w:szCs w:val="24"/>
            <w:u w:val="single"/>
          </w:rPr>
          <w:t>link for more information.</w:t>
        </w:r>
      </w:hyperlink>
    </w:p>
    <w:p w14:paraId="1FC39945" w14:textId="77777777" w:rsidR="003B42C2" w:rsidRDefault="003B42C2">
      <w:pPr>
        <w:spacing w:after="0" w:line="240" w:lineRule="auto"/>
        <w:rPr>
          <w:sz w:val="24"/>
          <w:szCs w:val="24"/>
        </w:rPr>
      </w:pPr>
    </w:p>
    <w:p w14:paraId="5DD482BF" w14:textId="77777777" w:rsidR="003B42C2" w:rsidRDefault="00D86F2B">
      <w:pPr>
        <w:pStyle w:val="Heading1"/>
      </w:pPr>
      <w:bookmarkStart w:id="22" w:name="_1y810tw" w:colFirst="0" w:colLast="0"/>
      <w:bookmarkEnd w:id="22"/>
      <w:r>
        <w:t>Academic Honesty</w:t>
      </w:r>
    </w:p>
    <w:p w14:paraId="389950A5" w14:textId="77777777" w:rsidR="003B42C2" w:rsidRDefault="00D86F2B">
      <w:pPr>
        <w:spacing w:after="0"/>
      </w:pPr>
      <w:r>
        <w:rPr>
          <w:sz w:val="24"/>
          <w:szCs w:val="24"/>
        </w:rPr>
        <w:t>UWSP 14.01 Statement of principles</w:t>
      </w:r>
    </w:p>
    <w:p w14:paraId="5718523B" w14:textId="77777777" w:rsidR="003B42C2" w:rsidRDefault="00D86F2B">
      <w:pPr>
        <w:spacing w:after="0"/>
        <w:rPr>
          <w:sz w:val="24"/>
          <w:szCs w:val="24"/>
        </w:rPr>
      </w:pPr>
      <w:r>
        <w:rPr>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w:t>
      </w:r>
      <w:r>
        <w:rPr>
          <w:sz w:val="24"/>
          <w:szCs w:val="24"/>
        </w:rPr>
        <w:lastRenderedPageBreak/>
        <w:t>of academic dishonesty.  Students are responsible for the honest completion and representation of their work, for the appropriate citation of sources, and for respect of others’ academic endeavors.  </w:t>
      </w:r>
    </w:p>
    <w:p w14:paraId="29D6B04F" w14:textId="77777777" w:rsidR="003B42C2" w:rsidRDefault="00D86F2B">
      <w:pPr>
        <w:spacing w:after="0"/>
        <w:rPr>
          <w:sz w:val="24"/>
          <w:szCs w:val="24"/>
        </w:rPr>
      </w:pPr>
      <w:r>
        <w:rPr>
          <w:sz w:val="24"/>
          <w:szCs w:val="24"/>
        </w:rPr>
        <w:t xml:space="preserve"> </w:t>
      </w:r>
    </w:p>
    <w:p w14:paraId="49F15317" w14:textId="77777777" w:rsidR="003B42C2" w:rsidRDefault="00D86F2B">
      <w:pPr>
        <w:spacing w:after="0"/>
        <w:rPr>
          <w:sz w:val="24"/>
          <w:szCs w:val="24"/>
        </w:rPr>
      </w:pPr>
      <w:r>
        <w:rPr>
          <w:sz w:val="24"/>
          <w:szCs w:val="24"/>
        </w:rPr>
        <w:t>UWSP 14.03 Academic misconduct subject to disciplinary action.  </w:t>
      </w:r>
    </w:p>
    <w:p w14:paraId="6223F7DC" w14:textId="77777777" w:rsidR="003B42C2" w:rsidRDefault="00D86F2B">
      <w:pPr>
        <w:spacing w:after="0"/>
        <w:rPr>
          <w:sz w:val="24"/>
          <w:szCs w:val="24"/>
        </w:rPr>
      </w:pPr>
      <w:r>
        <w:rPr>
          <w:sz w:val="24"/>
          <w:szCs w:val="24"/>
        </w:rPr>
        <w:t>(1)  Academic misconduct is an act in which a student:</w:t>
      </w:r>
    </w:p>
    <w:p w14:paraId="7891C04D" w14:textId="77777777" w:rsidR="003B42C2" w:rsidRDefault="00D86F2B">
      <w:pPr>
        <w:spacing w:after="0"/>
        <w:ind w:left="360"/>
        <w:rPr>
          <w:sz w:val="24"/>
          <w:szCs w:val="24"/>
        </w:rPr>
      </w:pPr>
      <w:r>
        <w:rPr>
          <w:sz w:val="24"/>
          <w:szCs w:val="24"/>
        </w:rPr>
        <w:t>(a)  Seeks to claim credit for the work or efforts of another without authorization or citation;</w:t>
      </w:r>
    </w:p>
    <w:p w14:paraId="0BADEAAC" w14:textId="77777777" w:rsidR="003B42C2" w:rsidRDefault="00D86F2B">
      <w:pPr>
        <w:spacing w:after="0"/>
        <w:ind w:left="360"/>
        <w:rPr>
          <w:sz w:val="24"/>
          <w:szCs w:val="24"/>
        </w:rPr>
      </w:pPr>
      <w:r>
        <w:rPr>
          <w:sz w:val="24"/>
          <w:szCs w:val="24"/>
        </w:rPr>
        <w:t>(b)  Uses unauthorized materials or fabricated data in any academic exercise;</w:t>
      </w:r>
    </w:p>
    <w:p w14:paraId="5E6B8897" w14:textId="77777777" w:rsidR="003B42C2" w:rsidRDefault="00D86F2B">
      <w:pPr>
        <w:spacing w:after="0"/>
        <w:ind w:left="360"/>
        <w:rPr>
          <w:sz w:val="24"/>
          <w:szCs w:val="24"/>
        </w:rPr>
      </w:pPr>
      <w:r>
        <w:rPr>
          <w:sz w:val="24"/>
          <w:szCs w:val="24"/>
        </w:rPr>
        <w:t>(c)  Forges or falsifies academic documents or records;</w:t>
      </w:r>
    </w:p>
    <w:p w14:paraId="458334FB" w14:textId="77777777" w:rsidR="003B42C2" w:rsidRDefault="00D86F2B">
      <w:pPr>
        <w:spacing w:after="0"/>
        <w:rPr>
          <w:sz w:val="24"/>
          <w:szCs w:val="24"/>
        </w:rPr>
      </w:pPr>
      <w:r>
        <w:rPr>
          <w:sz w:val="24"/>
          <w:szCs w:val="24"/>
        </w:rPr>
        <w:t>    (d)  Intentionally impedes or damages the academic work of others;</w:t>
      </w:r>
    </w:p>
    <w:p w14:paraId="751E9DF2" w14:textId="77777777" w:rsidR="003B42C2" w:rsidRDefault="00D86F2B">
      <w:pPr>
        <w:spacing w:after="0"/>
        <w:ind w:left="360"/>
        <w:rPr>
          <w:sz w:val="24"/>
          <w:szCs w:val="24"/>
        </w:rPr>
      </w:pPr>
      <w:r>
        <w:rPr>
          <w:sz w:val="24"/>
          <w:szCs w:val="24"/>
        </w:rPr>
        <w:t>(e)  Engages in conduct aimed at making false representation of a student's academic performance; or</w:t>
      </w:r>
    </w:p>
    <w:p w14:paraId="595D5655" w14:textId="77777777" w:rsidR="003B42C2" w:rsidRDefault="00D86F2B">
      <w:pPr>
        <w:spacing w:after="0"/>
        <w:ind w:left="360"/>
        <w:rPr>
          <w:sz w:val="24"/>
          <w:szCs w:val="24"/>
        </w:rPr>
      </w:pPr>
      <w:r>
        <w:rPr>
          <w:sz w:val="24"/>
          <w:szCs w:val="24"/>
        </w:rPr>
        <w:t>(f)  Assists other students in any of these acts.</w:t>
      </w:r>
    </w:p>
    <w:p w14:paraId="6E7BEAA2" w14:textId="77777777" w:rsidR="003B42C2" w:rsidRDefault="00D86F2B">
      <w:pPr>
        <w:spacing w:after="0"/>
        <w:rPr>
          <w:sz w:val="24"/>
          <w:szCs w:val="24"/>
        </w:rPr>
      </w:pPr>
      <w:r>
        <w:rPr>
          <w:sz w:val="24"/>
          <w:szCs w:val="24"/>
        </w:rPr>
        <w:t> </w:t>
      </w:r>
    </w:p>
    <w:p w14:paraId="5F89B35A" w14:textId="77777777" w:rsidR="003B42C2" w:rsidRDefault="00D86F2B">
      <w:pPr>
        <w:spacing w:after="0"/>
        <w:rPr>
          <w:sz w:val="24"/>
          <w:szCs w:val="24"/>
        </w:rPr>
      </w:pPr>
      <w:r>
        <w:rPr>
          <w:sz w:val="24"/>
          <w:szCs w:val="24"/>
        </w:rPr>
        <w:t xml:space="preserve">(2)  Examples of academic misconduct include, but are not limited to: </w:t>
      </w:r>
    </w:p>
    <w:p w14:paraId="52B7D643" w14:textId="77777777" w:rsidR="003B42C2" w:rsidRDefault="00D86F2B">
      <w:pPr>
        <w:numPr>
          <w:ilvl w:val="0"/>
          <w:numId w:val="3"/>
        </w:numPr>
        <w:spacing w:after="0"/>
        <w:contextualSpacing/>
        <w:rPr>
          <w:sz w:val="24"/>
          <w:szCs w:val="24"/>
        </w:rPr>
      </w:pPr>
      <w:r>
        <w:rPr>
          <w:sz w:val="24"/>
          <w:szCs w:val="24"/>
        </w:rPr>
        <w:t>Cheating on an examination</w:t>
      </w:r>
    </w:p>
    <w:p w14:paraId="58069384" w14:textId="77777777" w:rsidR="003B42C2" w:rsidRDefault="00D86F2B">
      <w:pPr>
        <w:numPr>
          <w:ilvl w:val="0"/>
          <w:numId w:val="3"/>
        </w:numPr>
        <w:spacing w:after="0"/>
        <w:contextualSpacing/>
        <w:rPr>
          <w:sz w:val="24"/>
          <w:szCs w:val="24"/>
        </w:rPr>
      </w:pPr>
      <w:r>
        <w:rPr>
          <w:sz w:val="24"/>
          <w:szCs w:val="24"/>
        </w:rPr>
        <w:t>Collaborating with others in work to be presented, contrary to the stated rules of the course</w:t>
      </w:r>
    </w:p>
    <w:p w14:paraId="22BF8895" w14:textId="77777777" w:rsidR="003B42C2" w:rsidRDefault="00D86F2B">
      <w:pPr>
        <w:numPr>
          <w:ilvl w:val="0"/>
          <w:numId w:val="3"/>
        </w:numPr>
        <w:spacing w:after="0"/>
        <w:contextualSpacing/>
        <w:rPr>
          <w:sz w:val="24"/>
          <w:szCs w:val="24"/>
        </w:rPr>
      </w:pPr>
      <w:r>
        <w:rPr>
          <w:sz w:val="24"/>
          <w:szCs w:val="24"/>
        </w:rPr>
        <w:t xml:space="preserve">Submitting a paper or assignment as one's own work when a part or </w:t>
      </w:r>
      <w:proofErr w:type="gramStart"/>
      <w:r>
        <w:rPr>
          <w:sz w:val="24"/>
          <w:szCs w:val="24"/>
        </w:rPr>
        <w:t>all of</w:t>
      </w:r>
      <w:proofErr w:type="gramEnd"/>
      <w:r>
        <w:rPr>
          <w:sz w:val="24"/>
          <w:szCs w:val="24"/>
        </w:rPr>
        <w:t xml:space="preserve"> the paper or assignment is the work of another</w:t>
      </w:r>
    </w:p>
    <w:p w14:paraId="208A9F82" w14:textId="77777777" w:rsidR="003B42C2" w:rsidRDefault="00D86F2B">
      <w:pPr>
        <w:numPr>
          <w:ilvl w:val="0"/>
          <w:numId w:val="3"/>
        </w:numPr>
        <w:spacing w:after="0"/>
        <w:contextualSpacing/>
        <w:rPr>
          <w:sz w:val="24"/>
          <w:szCs w:val="24"/>
        </w:rPr>
      </w:pPr>
      <w:r>
        <w:rPr>
          <w:sz w:val="24"/>
          <w:szCs w:val="24"/>
        </w:rPr>
        <w:t>Submitting a paper or assignment that contains ideas or research of others without appropriately identifying the sources of those ideas</w:t>
      </w:r>
    </w:p>
    <w:p w14:paraId="4393F2A4" w14:textId="77777777" w:rsidR="003B42C2" w:rsidRDefault="00D86F2B">
      <w:pPr>
        <w:numPr>
          <w:ilvl w:val="0"/>
          <w:numId w:val="3"/>
        </w:numPr>
        <w:spacing w:after="0"/>
        <w:contextualSpacing/>
        <w:rPr>
          <w:sz w:val="24"/>
          <w:szCs w:val="24"/>
        </w:rPr>
      </w:pPr>
      <w:r>
        <w:rPr>
          <w:sz w:val="24"/>
          <w:szCs w:val="24"/>
        </w:rPr>
        <w:t>Stealing examinations or course materials</w:t>
      </w:r>
    </w:p>
    <w:p w14:paraId="233FCC70" w14:textId="77777777" w:rsidR="003B42C2" w:rsidRDefault="00D86F2B">
      <w:pPr>
        <w:numPr>
          <w:ilvl w:val="0"/>
          <w:numId w:val="3"/>
        </w:numPr>
        <w:spacing w:after="0"/>
        <w:contextualSpacing/>
        <w:rPr>
          <w:sz w:val="24"/>
          <w:szCs w:val="24"/>
        </w:rPr>
      </w:pPr>
      <w:r>
        <w:rPr>
          <w:sz w:val="24"/>
          <w:szCs w:val="24"/>
        </w:rPr>
        <w:t>Submitting, if contrary to the rules of a course, work previously presented in another course</w:t>
      </w:r>
    </w:p>
    <w:p w14:paraId="5B644F53" w14:textId="77777777" w:rsidR="003B42C2" w:rsidRDefault="00D86F2B">
      <w:pPr>
        <w:numPr>
          <w:ilvl w:val="0"/>
          <w:numId w:val="3"/>
        </w:numPr>
        <w:spacing w:after="0"/>
        <w:contextualSpacing/>
        <w:rPr>
          <w:sz w:val="24"/>
          <w:szCs w:val="24"/>
        </w:rPr>
      </w:pPr>
      <w:r>
        <w:rPr>
          <w:sz w:val="24"/>
          <w:szCs w:val="24"/>
        </w:rPr>
        <w:t>Tampering with the laboratory experiment or computer program of another student</w:t>
      </w:r>
    </w:p>
    <w:p w14:paraId="1A98057D" w14:textId="77777777" w:rsidR="003B42C2" w:rsidRDefault="00D86F2B">
      <w:pPr>
        <w:numPr>
          <w:ilvl w:val="0"/>
          <w:numId w:val="3"/>
        </w:numPr>
        <w:spacing w:after="0"/>
        <w:contextualSpacing/>
        <w:rPr>
          <w:sz w:val="24"/>
          <w:szCs w:val="24"/>
        </w:rPr>
      </w:pPr>
      <w:bookmarkStart w:id="23" w:name="_4i7ojhp" w:colFirst="0" w:colLast="0"/>
      <w:bookmarkEnd w:id="23"/>
      <w:r>
        <w:rPr>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562CB0E" w14:textId="77777777" w:rsidR="003B42C2" w:rsidRDefault="003B42C2">
      <w:pPr>
        <w:spacing w:after="0"/>
        <w:rPr>
          <w:sz w:val="24"/>
          <w:szCs w:val="24"/>
        </w:rPr>
      </w:pPr>
    </w:p>
    <w:p w14:paraId="43EFAFD4" w14:textId="77777777" w:rsidR="003B42C2" w:rsidRDefault="00D86F2B">
      <w:pPr>
        <w:rPr>
          <w:sz w:val="24"/>
          <w:szCs w:val="24"/>
        </w:rPr>
      </w:pPr>
      <w:r>
        <w:rPr>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10">
        <w:r>
          <w:rPr>
            <w:color w:val="0563C1"/>
            <w:sz w:val="24"/>
            <w:szCs w:val="24"/>
            <w:u w:val="single"/>
          </w:rPr>
          <w:t>University System Administrative Code, Chapter 14</w:t>
        </w:r>
      </w:hyperlink>
      <w:r>
        <w:rPr>
          <w:sz w:val="24"/>
          <w:szCs w:val="24"/>
        </w:rPr>
        <w:t xml:space="preserve">.  </w:t>
      </w:r>
    </w:p>
    <w:p w14:paraId="0928E0A4" w14:textId="77777777" w:rsidR="003B42C2" w:rsidRDefault="00D86F2B">
      <w:pPr>
        <w:pStyle w:val="Heading1"/>
      </w:pPr>
      <w:bookmarkStart w:id="24" w:name="_2xcytpi" w:colFirst="0" w:colLast="0"/>
      <w:bookmarkEnd w:id="24"/>
      <w:r>
        <w:t>Confidentiality</w:t>
      </w:r>
    </w:p>
    <w:p w14:paraId="4BA29113" w14:textId="77777777" w:rsidR="003B42C2" w:rsidRDefault="00D86F2B">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4CE0A41" w14:textId="77777777" w:rsidR="00216A1A" w:rsidRDefault="00216A1A">
      <w:pPr>
        <w:spacing w:after="0" w:line="240" w:lineRule="auto"/>
      </w:pPr>
    </w:p>
    <w:p w14:paraId="71C982E4" w14:textId="77777777" w:rsidR="003B42C2" w:rsidRDefault="00D86F2B">
      <w:pPr>
        <w:pStyle w:val="Heading1"/>
      </w:pPr>
      <w:bookmarkStart w:id="25" w:name="_1ci93xb" w:colFirst="0" w:colLast="0"/>
      <w:bookmarkEnd w:id="25"/>
      <w:r>
        <w:t>Tentative Course Schedule</w:t>
      </w:r>
      <w:r>
        <w:rPr>
          <w:color w:val="5F2987"/>
          <w:sz w:val="28"/>
          <w:szCs w:val="28"/>
        </w:rPr>
        <w:t xml:space="preserve"> </w:t>
      </w:r>
    </w:p>
    <w:p w14:paraId="59F6BA21" w14:textId="77777777" w:rsidR="003B42C2" w:rsidRDefault="00216A1A">
      <w:pPr>
        <w:spacing w:after="0" w:line="240" w:lineRule="auto"/>
        <w:rPr>
          <w:i/>
          <w:color w:val="993300"/>
          <w:sz w:val="24"/>
          <w:szCs w:val="24"/>
        </w:rPr>
      </w:pPr>
      <w:r>
        <w:rPr>
          <w:i/>
          <w:color w:val="993300"/>
          <w:sz w:val="24"/>
          <w:szCs w:val="24"/>
        </w:rPr>
        <w:t xml:space="preserve"> </w:t>
      </w:r>
      <w:r w:rsidR="00D86F2B">
        <w:rPr>
          <w:i/>
          <w:color w:val="993300"/>
          <w:sz w:val="24"/>
          <w:szCs w:val="24"/>
        </w:rPr>
        <w:t>(Subject to Change)</w:t>
      </w:r>
    </w:p>
    <w:p w14:paraId="6BE8A522" w14:textId="77777777" w:rsidR="003B42C2" w:rsidRDefault="0056053A">
      <w:pPr>
        <w:spacing w:after="0" w:line="240" w:lineRule="auto"/>
        <w:rPr>
          <w:sz w:val="24"/>
          <w:szCs w:val="24"/>
        </w:rPr>
      </w:pPr>
      <w:r>
        <w:rPr>
          <w:sz w:val="24"/>
          <w:szCs w:val="24"/>
        </w:rPr>
        <w:t xml:space="preserve">The course outline can be viewed in Canvas under “Syllabus” or on the calendar.  You will see tentative topics for discussion/lecture, assignments and due dates.  </w:t>
      </w:r>
    </w:p>
    <w:p w14:paraId="0F503FE3" w14:textId="77777777" w:rsidR="003B42C2" w:rsidRDefault="00D86F2B">
      <w:pPr>
        <w:pStyle w:val="Heading1"/>
        <w:spacing w:line="240" w:lineRule="auto"/>
      </w:pPr>
      <w:bookmarkStart w:id="26" w:name="_2kzchyydvcft" w:colFirst="0" w:colLast="0"/>
      <w:bookmarkEnd w:id="26"/>
      <w:r>
        <w:lastRenderedPageBreak/>
        <w:t>Safety Information</w:t>
      </w:r>
    </w:p>
    <w:p w14:paraId="46F7CF50" w14:textId="77777777" w:rsidR="003B42C2" w:rsidRDefault="00D86F2B">
      <w:pPr>
        <w:spacing w:after="240" w:line="276" w:lineRule="auto"/>
        <w:rPr>
          <w:sz w:val="24"/>
          <w:szCs w:val="24"/>
        </w:rPr>
      </w:pPr>
      <w:r>
        <w:rPr>
          <w:sz w:val="24"/>
          <w:szCs w:val="24"/>
        </w:rPr>
        <w:t xml:space="preserve">In the event of a medical emergency, call 911 or use red emergency phone located in the middle hallway in the department. </w:t>
      </w:r>
      <w:proofErr w:type="gramStart"/>
      <w:r>
        <w:rPr>
          <w:sz w:val="24"/>
          <w:szCs w:val="24"/>
        </w:rPr>
        <w:t>Offer assistance</w:t>
      </w:r>
      <w:proofErr w:type="gramEnd"/>
      <w:r>
        <w:rPr>
          <w:sz w:val="24"/>
          <w:szCs w:val="24"/>
        </w:rPr>
        <w:t xml:space="preserve"> if trained and willing to do so. Guide emergency responders to victim.</w:t>
      </w:r>
    </w:p>
    <w:p w14:paraId="0869A498" w14:textId="77777777" w:rsidR="003B42C2" w:rsidRDefault="00D86F2B">
      <w:pPr>
        <w:spacing w:after="0" w:line="276" w:lineRule="auto"/>
        <w:rPr>
          <w:sz w:val="24"/>
          <w:szCs w:val="24"/>
        </w:rPr>
      </w:pPr>
      <w:r>
        <w:rPr>
          <w:sz w:val="24"/>
          <w:szCs w:val="24"/>
        </w:rPr>
        <w:t>In the event of a tornado warning, proceed to the lowest level interior room without window exposure which is the middle hallway in the department. Avoid wide-span rooms and buildings.</w:t>
      </w:r>
    </w:p>
    <w:p w14:paraId="62EBF3C5" w14:textId="77777777" w:rsidR="003B42C2" w:rsidRDefault="003B42C2">
      <w:pPr>
        <w:spacing w:after="0" w:line="276" w:lineRule="auto"/>
        <w:rPr>
          <w:sz w:val="24"/>
          <w:szCs w:val="24"/>
        </w:rPr>
      </w:pPr>
    </w:p>
    <w:p w14:paraId="6D98A12B" w14:textId="77777777" w:rsidR="003B42C2" w:rsidRDefault="003B42C2">
      <w:pPr>
        <w:spacing w:after="0" w:line="276" w:lineRule="auto"/>
        <w:rPr>
          <w:sz w:val="24"/>
          <w:szCs w:val="24"/>
        </w:rPr>
      </w:pPr>
    </w:p>
    <w:p w14:paraId="1010BC1C" w14:textId="77777777" w:rsidR="003B42C2" w:rsidRDefault="00D86F2B">
      <w:pPr>
        <w:spacing w:after="240" w:line="276" w:lineRule="auto"/>
        <w:rPr>
          <w:sz w:val="24"/>
          <w:szCs w:val="24"/>
        </w:rPr>
      </w:pPr>
      <w:r>
        <w:rPr>
          <w:sz w:val="24"/>
          <w:szCs w:val="24"/>
        </w:rPr>
        <w:t>In the event of a fire alarm, evacuate the building in a calm manner. Meet at the College of Professional Studies Sign on the Fourth Avenue. Notify instructor or emergency command personnel of any missing individuals.</w:t>
      </w:r>
    </w:p>
    <w:p w14:paraId="0A700E1E" w14:textId="77777777" w:rsidR="003B42C2" w:rsidRDefault="00D86F2B">
      <w:pPr>
        <w:spacing w:after="0" w:line="276" w:lineRule="auto"/>
        <w:rPr>
          <w:sz w:val="24"/>
          <w:szCs w:val="24"/>
        </w:rPr>
      </w:pPr>
      <w:r>
        <w:rPr>
          <w:sz w:val="24"/>
          <w:szCs w:val="24"/>
        </w:rPr>
        <w:t>Active Shooter – Run/Escape, Hide, Fight. If trapped hide, lock doors, turn off lights, spread out and remain quiet. Follow instructions of emergency responders.</w:t>
      </w:r>
    </w:p>
    <w:p w14:paraId="0A6959E7" w14:textId="77777777" w:rsidR="003B42C2" w:rsidRDefault="00D86F2B">
      <w:pPr>
        <w:spacing w:after="0" w:line="276" w:lineRule="auto"/>
        <w:rPr>
          <w:sz w:val="24"/>
          <w:szCs w:val="24"/>
        </w:rPr>
      </w:pPr>
      <w:r>
        <w:rPr>
          <w:sz w:val="24"/>
          <w:szCs w:val="24"/>
        </w:rPr>
        <w:t xml:space="preserve"> </w:t>
      </w:r>
    </w:p>
    <w:p w14:paraId="20D7E32E" w14:textId="77777777" w:rsidR="003B42C2" w:rsidRDefault="00D86F2B">
      <w:pPr>
        <w:spacing w:after="0" w:line="276" w:lineRule="auto"/>
        <w:rPr>
          <w:sz w:val="24"/>
          <w:szCs w:val="24"/>
        </w:rPr>
      </w:pPr>
      <w:r>
        <w:rPr>
          <w:sz w:val="24"/>
          <w:szCs w:val="24"/>
        </w:rPr>
        <w:t>See UW-Stevens Point Emergency Management Plan at</w:t>
      </w:r>
      <w:hyperlink r:id="rId11">
        <w:r>
          <w:rPr>
            <w:sz w:val="24"/>
            <w:szCs w:val="24"/>
          </w:rPr>
          <w:t xml:space="preserve"> </w:t>
        </w:r>
      </w:hyperlink>
      <w:hyperlink r:id="rId12">
        <w:r>
          <w:rPr>
            <w:color w:val="0000FF"/>
            <w:sz w:val="24"/>
            <w:szCs w:val="24"/>
            <w:u w:val="single"/>
          </w:rPr>
          <w:t>www.uwsp.edu/rmgt</w:t>
        </w:r>
      </w:hyperlink>
      <w:r>
        <w:rPr>
          <w:sz w:val="24"/>
          <w:szCs w:val="24"/>
        </w:rPr>
        <w:t xml:space="preserve">  for details on all emergency response at UW-Stevens Point</w:t>
      </w:r>
    </w:p>
    <w:p w14:paraId="2946DB82" w14:textId="77777777" w:rsidR="003B42C2" w:rsidRDefault="003B42C2">
      <w:pPr>
        <w:spacing w:after="0" w:line="240" w:lineRule="auto"/>
        <w:rPr>
          <w:sz w:val="24"/>
          <w:szCs w:val="24"/>
        </w:rPr>
      </w:pPr>
    </w:p>
    <w:p w14:paraId="48246977" w14:textId="77777777" w:rsidR="0056053A" w:rsidRDefault="0056053A" w:rsidP="0056053A">
      <w:pPr>
        <w:pStyle w:val="Heading1"/>
      </w:pPr>
      <w:r>
        <w:t>Help Resources</w:t>
      </w:r>
    </w:p>
    <w:p w14:paraId="5997CC1D" w14:textId="77777777" w:rsidR="0056053A" w:rsidRDefault="0056053A">
      <w:pPr>
        <w:spacing w:after="0" w:line="240" w:lineRule="auto"/>
        <w:rPr>
          <w:sz w:val="24"/>
          <w:szCs w:val="24"/>
        </w:rPr>
      </w:pPr>
    </w:p>
    <w:tbl>
      <w:tblPr>
        <w:tblStyle w:val="a3"/>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56053A" w14:paraId="5092EFF8" w14:textId="77777777" w:rsidTr="00173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0BE5D094" w14:textId="77777777" w:rsidR="0056053A" w:rsidRDefault="0056053A" w:rsidP="001734D2">
            <w:pPr>
              <w:rPr>
                <w:sz w:val="24"/>
                <w:szCs w:val="24"/>
              </w:rPr>
            </w:pPr>
            <w:r>
              <w:rPr>
                <w:sz w:val="24"/>
                <w:szCs w:val="24"/>
              </w:rPr>
              <w:t>Tutoring</w:t>
            </w:r>
          </w:p>
        </w:tc>
        <w:tc>
          <w:tcPr>
            <w:tcW w:w="2277" w:type="dxa"/>
            <w:tcBorders>
              <w:top w:val="nil"/>
              <w:bottom w:val="nil"/>
            </w:tcBorders>
            <w:shd w:val="clear" w:color="auto" w:fill="2E75B5"/>
          </w:tcPr>
          <w:p w14:paraId="0E29FDB5" w14:textId="77777777" w:rsidR="0056053A" w:rsidRDefault="0056053A" w:rsidP="001734D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53A91566" w14:textId="77777777" w:rsidR="0056053A" w:rsidRDefault="0056053A" w:rsidP="001734D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23A15D1F" w14:textId="77777777" w:rsidR="0056053A" w:rsidRDefault="0056053A" w:rsidP="001734D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56053A" w14:paraId="7DF3D975" w14:textId="77777777" w:rsidTr="00173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096BB262" w14:textId="77777777" w:rsidR="0056053A" w:rsidRDefault="0056053A" w:rsidP="001734D2">
            <w:pPr>
              <w:rPr>
                <w:sz w:val="24"/>
                <w:szCs w:val="24"/>
              </w:rPr>
            </w:pPr>
            <w:r>
              <w:rPr>
                <w:b w:val="0"/>
                <w:sz w:val="24"/>
                <w:szCs w:val="24"/>
              </w:rPr>
              <w:t xml:space="preserve">Tutoring and Learning Center helps with Study Skills, Writing, Technology, Math, &amp; Science. 018 Albertson Hall, </w:t>
            </w:r>
            <w:proofErr w:type="spellStart"/>
            <w:r>
              <w:rPr>
                <w:b w:val="0"/>
                <w:sz w:val="24"/>
                <w:szCs w:val="24"/>
              </w:rPr>
              <w:t>ext</w:t>
            </w:r>
            <w:proofErr w:type="spellEnd"/>
            <w:r>
              <w:rPr>
                <w:b w:val="0"/>
                <w:sz w:val="24"/>
                <w:szCs w:val="24"/>
              </w:rPr>
              <w:t xml:space="preserve"> 3568</w:t>
            </w:r>
          </w:p>
        </w:tc>
        <w:tc>
          <w:tcPr>
            <w:tcW w:w="2277" w:type="dxa"/>
          </w:tcPr>
          <w:p w14:paraId="279860E4" w14:textId="77777777" w:rsidR="0056053A" w:rsidRDefault="0056053A" w:rsidP="001734D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Academic and Career Advising Center, 320 Albertson Hall, </w:t>
            </w:r>
            <w:proofErr w:type="spellStart"/>
            <w:r>
              <w:rPr>
                <w:sz w:val="24"/>
                <w:szCs w:val="24"/>
              </w:rPr>
              <w:t>ext</w:t>
            </w:r>
            <w:proofErr w:type="spellEnd"/>
            <w:r>
              <w:rPr>
                <w:sz w:val="24"/>
                <w:szCs w:val="24"/>
              </w:rPr>
              <w:t xml:space="preserve"> 3226</w:t>
            </w:r>
          </w:p>
        </w:tc>
        <w:tc>
          <w:tcPr>
            <w:tcW w:w="2277" w:type="dxa"/>
          </w:tcPr>
          <w:p w14:paraId="6016C023" w14:textId="77777777" w:rsidR="0056053A" w:rsidRDefault="0056053A" w:rsidP="001734D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tcPr>
          <w:p w14:paraId="777CDCB1" w14:textId="77777777" w:rsidR="0056053A" w:rsidRDefault="0056053A" w:rsidP="001734D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110FFD37" w14:textId="77777777" w:rsidR="0056053A" w:rsidRDefault="0056053A">
      <w:pPr>
        <w:spacing w:after="0" w:line="240" w:lineRule="auto"/>
        <w:rPr>
          <w:sz w:val="24"/>
          <w:szCs w:val="24"/>
        </w:rPr>
      </w:pPr>
    </w:p>
    <w:sectPr w:rsidR="0056053A">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D7F03"/>
    <w:multiLevelType w:val="multilevel"/>
    <w:tmpl w:val="D9146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7724ED"/>
    <w:multiLevelType w:val="multilevel"/>
    <w:tmpl w:val="A9F00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B452C2"/>
    <w:multiLevelType w:val="multilevel"/>
    <w:tmpl w:val="30DA7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6642A8"/>
    <w:multiLevelType w:val="multilevel"/>
    <w:tmpl w:val="AC640C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0397E34"/>
    <w:multiLevelType w:val="multilevel"/>
    <w:tmpl w:val="BB1A7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C2"/>
    <w:rsid w:val="00040C14"/>
    <w:rsid w:val="00050FB4"/>
    <w:rsid w:val="00076F71"/>
    <w:rsid w:val="00216A1A"/>
    <w:rsid w:val="003A05B6"/>
    <w:rsid w:val="003B42C2"/>
    <w:rsid w:val="004722BE"/>
    <w:rsid w:val="004B3101"/>
    <w:rsid w:val="00507A2F"/>
    <w:rsid w:val="0056053A"/>
    <w:rsid w:val="006717B5"/>
    <w:rsid w:val="00762B84"/>
    <w:rsid w:val="007A3AF4"/>
    <w:rsid w:val="00AE3E1D"/>
    <w:rsid w:val="00CC5635"/>
    <w:rsid w:val="00D6477E"/>
    <w:rsid w:val="00D86F2B"/>
    <w:rsid w:val="00DB55A7"/>
    <w:rsid w:val="00E2380C"/>
    <w:rsid w:val="00E93317"/>
    <w:rsid w:val="00EF0E4B"/>
    <w:rsid w:val="00F12819"/>
    <w:rsid w:val="09BCB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CD53"/>
  <w15:docId w15:val="{500F3C86-9659-4623-9A4F-CFCE3E80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B5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uwsp.edu/veteran-services/Pages/Call-Up-Guidelin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S@uwsp.edu" TargetMode="External"/><Relationship Id="rId12" Type="http://schemas.openxmlformats.org/officeDocument/2006/relationships/hyperlink" Target="http://www.uwsp.edu/rmg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cwitt@uwsp.edu" TargetMode="External"/><Relationship Id="rId11" Type="http://schemas.openxmlformats.org/officeDocument/2006/relationships/hyperlink" Target="http://www.uwsp.edu/rmgt" TargetMode="External"/><Relationship Id="rId5" Type="http://schemas.openxmlformats.org/officeDocument/2006/relationships/hyperlink" Target="mailto:cwitt@uwsp.edu" TargetMode="External"/><Relationship Id="rId15" Type="http://schemas.openxmlformats.org/officeDocument/2006/relationships/customXml" Target="../customXml/item1.xml"/><Relationship Id="rId10" Type="http://schemas.openxmlformats.org/officeDocument/2006/relationships/hyperlink" Target="http://docs.legis.wisconsin.gov/code/admin_code/uws/14.pdf" TargetMode="External"/><Relationship Id="rId4" Type="http://schemas.openxmlformats.org/officeDocument/2006/relationships/webSettings" Target="webSettings.xml"/><Relationship Id="rId9" Type="http://schemas.openxmlformats.org/officeDocument/2006/relationships/hyperlink" Target="https://www3.uwsp.edu/infotech/Pages/ServiceDesk/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360</Number>
    <Section xmlns="409cf07c-705a-4568-bc2e-e1a7cd36a2d3" xsi:nil="true"/>
    <Calendar_x0020_Year xmlns="409cf07c-705a-4568-bc2e-e1a7cd36a2d3">2019</Calendar_x0020_Year>
    <Course_x0020_Name xmlns="409cf07c-705a-4568-bc2e-e1a7cd36a2d3">Clinical Methods</Course_x0020_Name>
    <Instructor xmlns="409cf07c-705a-4568-bc2e-e1a7cd36a2d3">Witte, Christie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210C9E5C-5D50-456B-8765-71CED302B7F0}"/>
</file>

<file path=customXml/itemProps2.xml><?xml version="1.0" encoding="utf-8"?>
<ds:datastoreItem xmlns:ds="http://schemas.openxmlformats.org/officeDocument/2006/customXml" ds:itemID="{0991B011-4443-4FFB-98C7-CF98BEBF1E10}"/>
</file>

<file path=customXml/itemProps3.xml><?xml version="1.0" encoding="utf-8"?>
<ds:datastoreItem xmlns:ds="http://schemas.openxmlformats.org/officeDocument/2006/customXml" ds:itemID="{ED74190D-5929-48A5-A3B4-9086D9AFE12B}"/>
</file>

<file path=docProps/app.xml><?xml version="1.0" encoding="utf-8"?>
<Properties xmlns="http://schemas.openxmlformats.org/officeDocument/2006/extended-properties" xmlns:vt="http://schemas.openxmlformats.org/officeDocument/2006/docPropsVTypes">
  <Template>Normal.dotm</Template>
  <TotalTime>0</TotalTime>
  <Pages>8</Pages>
  <Words>2578</Words>
  <Characters>14699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Christie</dc:creator>
  <cp:lastModifiedBy>Molski, Tammy</cp:lastModifiedBy>
  <cp:revision>2</cp:revision>
  <cp:lastPrinted>2019-08-28T19:40:00Z</cp:lastPrinted>
  <dcterms:created xsi:type="dcterms:W3CDTF">2019-08-28T19:40:00Z</dcterms:created>
  <dcterms:modified xsi:type="dcterms:W3CDTF">2019-08-28T19:40:00Z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